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55" w:rsidRDefault="00122955" w:rsidP="00122955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t>Сведения о доходах, расходах, имуществе и обязательствах имущественного характера за 2019 год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1123"/>
        <w:gridCol w:w="1886"/>
        <w:gridCol w:w="936"/>
        <w:gridCol w:w="1401"/>
        <w:gridCol w:w="1526"/>
        <w:gridCol w:w="936"/>
        <w:gridCol w:w="1401"/>
        <w:gridCol w:w="1399"/>
        <w:gridCol w:w="1724"/>
        <w:gridCol w:w="1540"/>
      </w:tblGrid>
      <w:tr w:rsidR="00122955" w:rsidTr="00122955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Фамилия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 инициалы лица, должность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чьи сведения размещаются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Объекты недвижимости, находящиеся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Транспортные средства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Декларированный годовой доход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4" w:anchor="_ftn1" w:history="1">
              <w:r>
                <w:rPr>
                  <w:rStyle w:val="a5"/>
                  <w:rFonts w:ascii="Arial" w:hAnsi="Arial" w:cs="Arial"/>
                  <w:color w:val="0066CC"/>
                </w:rPr>
                <w:t>[1]</w:t>
              </w:r>
            </w:hyperlink>
          </w:p>
        </w:tc>
      </w:tr>
      <w:tr w:rsidR="00122955" w:rsidTr="0012295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22955" w:rsidRDefault="00122955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площадь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</w:tr>
      <w:tr w:rsidR="00122955" w:rsidTr="0012295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Шевченко Н.Ф.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квартира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br/>
            </w:r>
            <w:r>
              <w:rPr>
                <w:rFonts w:ascii="Arial" w:hAnsi="Arial" w:cs="Arial"/>
                <w:color w:val="666666"/>
              </w:rPr>
              <w:br/>
              <w:t> гараж</w:t>
            </w:r>
            <w:r>
              <w:rPr>
                <w:rFonts w:ascii="Arial" w:hAnsi="Arial" w:cs="Arial"/>
                <w:color w:val="666666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долевая, 1/5</w:t>
            </w:r>
            <w:r>
              <w:rPr>
                <w:rFonts w:ascii="Arial" w:hAnsi="Arial" w:cs="Arial"/>
                <w:color w:val="666666"/>
              </w:rPr>
              <w:br/>
              <w:t>   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индивидуальная</w:t>
            </w:r>
            <w:r>
              <w:rPr>
                <w:rFonts w:ascii="Arial" w:hAnsi="Arial" w:cs="Arial"/>
                <w:color w:val="666666"/>
              </w:rPr>
              <w:br/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41,5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br/>
              <w:t>25,2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  <w:r>
              <w:rPr>
                <w:rFonts w:ascii="Arial" w:hAnsi="Arial" w:cs="Arial"/>
                <w:color w:val="666666"/>
              </w:rPr>
              <w:br/>
              <w:t>    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905 915,00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  <w:tr w:rsidR="00122955" w:rsidTr="0012295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 </w:t>
            </w:r>
            <w:r>
              <w:rPr>
                <w:rFonts w:ascii="Arial" w:hAnsi="Arial" w:cs="Arial"/>
                <w:color w:val="666666"/>
              </w:rPr>
              <w:br/>
            </w:r>
            <w:r>
              <w:rPr>
                <w:rFonts w:ascii="Arial" w:hAnsi="Arial" w:cs="Arial"/>
                <w:color w:val="666666"/>
              </w:rPr>
              <w:br/>
              <w:t>     квартира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br/>
              <w:t>гараж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индивидуальная     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          </w:t>
            </w:r>
            <w:r>
              <w:rPr>
                <w:rFonts w:ascii="Arial" w:hAnsi="Arial" w:cs="Arial"/>
                <w:color w:val="666666"/>
              </w:rPr>
              <w:br/>
            </w:r>
            <w:r>
              <w:rPr>
                <w:rFonts w:ascii="Arial" w:hAnsi="Arial" w:cs="Arial"/>
                <w:color w:val="666666"/>
              </w:rPr>
              <w:br/>
              <w:t>долевая, 1/5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br/>
              <w:t>     индивидуальная</w:t>
            </w:r>
            <w:r>
              <w:rPr>
                <w:rFonts w:ascii="Arial" w:hAnsi="Arial" w:cs="Arial"/>
                <w:color w:val="666666"/>
              </w:rPr>
              <w:br/>
              <w:t>  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28,0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br/>
              <w:t>   </w:t>
            </w:r>
            <w:r>
              <w:rPr>
                <w:rFonts w:ascii="Arial" w:hAnsi="Arial" w:cs="Arial"/>
                <w:color w:val="666666"/>
              </w:rPr>
              <w:br/>
              <w:t>  41,5 </w:t>
            </w:r>
            <w:r>
              <w:rPr>
                <w:rFonts w:ascii="Arial" w:hAnsi="Arial" w:cs="Arial"/>
                <w:color w:val="666666"/>
              </w:rPr>
              <w:br/>
            </w:r>
            <w:r>
              <w:rPr>
                <w:rFonts w:ascii="Arial" w:hAnsi="Arial" w:cs="Arial"/>
                <w:color w:val="666666"/>
              </w:rPr>
              <w:br/>
              <w:t> </w:t>
            </w:r>
            <w:r>
              <w:rPr>
                <w:rFonts w:ascii="Arial" w:hAnsi="Arial" w:cs="Arial"/>
                <w:color w:val="666666"/>
              </w:rPr>
              <w:br/>
              <w:t>  20,6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а/м легковой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Great Wall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713 325,25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  <w:tr w:rsidR="00122955" w:rsidTr="0012295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Палеева Я.С.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116,3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 (безвозмездное пользование)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902,0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445 407, 85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  <w:tr w:rsidR="00122955" w:rsidTr="0012295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долевая, 1/3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55,3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116,3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а/м легковой ВАЗ 21102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135 360,00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  <w:tr w:rsidR="00122955" w:rsidTr="0012295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116,3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  <w:tr w:rsidR="00122955" w:rsidTr="0012295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Кочура Н.Ю.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специалист I категории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 (безвозмездное пользование)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 (безвозмездное пользование)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(безвозмездное пользование)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(безвозмездное пользование)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422,0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287,0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36,5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154,6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403 122,58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  <w:tr w:rsidR="00122955" w:rsidTr="0012295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земельный участок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индивидуальная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индивидуальная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индивидуальная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индивидуальная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422,0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287,0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36,5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154,6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Россия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Россия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а/м легковой Шевроле Ланос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87 431,28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  <w:tr w:rsidR="00122955" w:rsidTr="0012295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 (безвозмездное пользование)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 (безвозмездное пользование)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(безвозмездное пользование)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(безвозмездное пользование)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422,0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287,0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36,5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154,6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Россия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  <w:tr w:rsidR="00122955" w:rsidTr="0012295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несовершеннолетний ребенок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 (безвозмездное пользование)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 (безвозмездное пользование)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(безвозмездное пользование)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(безвозмездное пользовани</w:t>
            </w:r>
            <w:r>
              <w:rPr>
                <w:rFonts w:ascii="Arial" w:hAnsi="Arial" w:cs="Arial"/>
                <w:color w:val="666666"/>
              </w:rPr>
              <w:lastRenderedPageBreak/>
              <w:t>е)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422,0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287,0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36,5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154,6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22955" w:rsidRDefault="0012295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</w:tbl>
    <w:p w:rsidR="00122955" w:rsidRDefault="00122955" w:rsidP="00122955"/>
    <w:p w:rsidR="00122955" w:rsidRDefault="00122955" w:rsidP="00122955">
      <w:pPr>
        <w:spacing w:before="300" w:after="300"/>
      </w:pPr>
      <w:r>
        <w:pict>
          <v:rect id="_x0000_i1025" style="width:259.1pt;height:0" o:hrpct="330" o:hralign="left" o:hrstd="t" o:hrnoshade="t" o:hr="t" fillcolor="black" stroked="f"/>
        </w:pict>
      </w:r>
    </w:p>
    <w:p w:rsidR="00122955" w:rsidRDefault="00122955" w:rsidP="00122955">
      <w:pPr>
        <w:pStyle w:val="a3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hyperlink r:id="rId5" w:anchor="_ftnref1" w:history="1">
        <w:r>
          <w:rPr>
            <w:rStyle w:val="a5"/>
            <w:rFonts w:ascii="Arial" w:hAnsi="Arial" w:cs="Arial"/>
            <w:color w:val="0066CC"/>
          </w:rPr>
          <w:t>[1]</w:t>
        </w:r>
      </w:hyperlink>
      <w:r>
        <w:rPr>
          <w:rFonts w:ascii="Arial" w:hAnsi="Arial" w:cs="Arial"/>
          <w:color w:val="000000"/>
        </w:rPr>
        <w:t> Сведения указываются, если сумма сделки превышает общий доход лица, замещающего муниципальную должность,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2955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65EC8-ED54-4F6A-A6B8-96E8C606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%D0%BF%D0%BE%D0%BB%D1%8C%D0%B7%D0%BE%D0%B2%D0%B0%D1%82%D0%B5%D0%BB%D1%8C\Desktop\%D0%A1%D0%B2%D0%B5%D0%B4%D0%B5%D0%BD%D0%B8%D1%8F%20%D0%BE%20%D0%B4%D0%BE%D1%85%D0%BE%D0%B4%D0%B0%D1%85%20%D0%BC%D1%83%D0%BD%D0%B8%D1%86%D0%B8%D0%BF%D0%B0%D0%BB%D1%8C%D0%BD%D1%8B%D1%85%20%D1%81%D0%BB%D1%83%D0%B6%D0%B0%D1%89%D0%B8%D1%85.doc" TargetMode="External"/><Relationship Id="rId4" Type="http://schemas.openxmlformats.org/officeDocument/2006/relationships/hyperlink" Target="file:///C:\Users\%D0%BF%D0%BE%D0%BB%D1%8C%D0%B7%D0%BE%D0%B2%D0%B0%D1%82%D0%B5%D0%BB%D1%8C\Desktop\%D0%A1%D0%B2%D0%B5%D0%B4%D0%B5%D0%BD%D0%B8%D1%8F%20%D0%BE%20%D0%B4%D0%BE%D1%85%D0%BE%D0%B4%D0%B0%D1%85%20%D0%BC%D1%83%D0%BD%D0%B8%D1%86%D0%B8%D0%BF%D0%B0%D0%BB%D1%8C%D0%BD%D1%8B%D1%85%20%D1%81%D0%BB%D1%83%D0%B6%D0%B0%D1%89%D0%B8%D1%8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2020-12-09T07:10:00Z</dcterms:modified>
</cp:coreProperties>
</file>