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 лица, замещающего должность муниципальной службы города Липецка, его супруги (супруга) и несовершеннолетних детей</w:t>
      </w:r>
    </w:p>
    <w:p>
      <w:pPr>
        <w:pStyle w:val="Normal"/>
        <w:keepNext w:val="true"/>
        <w:keepLines/>
        <w:jc w:val="center"/>
        <w:rPr/>
      </w:pPr>
      <w:r>
        <w:rPr>
          <w:rFonts w:ascii="Times New Roman" w:hAnsi="Times New Roman"/>
          <w:b/>
          <w:sz w:val="24"/>
          <w:szCs w:val="24"/>
        </w:rPr>
        <w:t>за период с 01 января по 31 декабря 201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 в Счётной палате города Липецка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W w:w="15990" w:type="dxa"/>
        <w:jc w:val="left"/>
        <w:tblInd w:w="-444" w:type="dxa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1739"/>
        <w:gridCol w:w="1147"/>
        <w:gridCol w:w="1116"/>
        <w:gridCol w:w="1741"/>
        <w:gridCol w:w="968"/>
        <w:gridCol w:w="980"/>
        <w:gridCol w:w="2086"/>
        <w:gridCol w:w="1935"/>
        <w:gridCol w:w="1116"/>
        <w:gridCol w:w="1126"/>
        <w:gridCol w:w="2034"/>
      </w:tblGrid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Ф.И.О. лица, замещающего должность муниципальной службы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Деклариро-ванный годовой дохода за 201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год (руб.)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>
        <w:trPr>
          <w:trHeight w:val="2135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Страна располо-жения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Виды объектов недвижимости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Площадь (кв. 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Страна располо- жения</w:t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Зиборова Марина Петровна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Председа-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тель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422988,91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</w:t>
            </w:r>
            <w:r>
              <w:rPr>
                <w:rFonts w:ascii="Times New Roman" w:hAnsi="Times New Roman"/>
                <w:sz w:val="16"/>
                <w:szCs w:val="16"/>
              </w:rPr>
              <w:t>А НМ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Mohave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7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51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7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Зиборовой Марины Петровны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1238558,86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Хендэ Солярис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УАЗ - 330301</w:t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УАЗ - 3303</w:t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847,0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УАЗ 390902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Прицеп </w:t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Живутская Ирина Евгеньевна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ind w:hanging="75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1133843,94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SLS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224,0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bookmarkStart w:id="2" w:name="__DdeLink__54042_766257789"/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bookmarkEnd w:id="2"/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ind w:hanging="75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1248,0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Живутской Ирины Евгеньевны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en-US" w:eastAsia="en-US" w:bidi="ar-SA"/>
              </w:rPr>
              <w:t xml:space="preserve">3977315,58 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1248,0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КИА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en-US" w:eastAsia="en-US" w:bidi="ar-SA"/>
              </w:rPr>
              <w:t xml:space="preserve"> JA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en-US" w:eastAsia="en-US" w:bidi="ar-SA"/>
              </w:rPr>
              <w:t>Picanto)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bookmarkStart w:id="3" w:name="__DdeLink__2162_938678761"/>
            <w:r>
              <w:rPr>
                <w:rFonts w:ascii="Times New Roman" w:hAnsi="Times New Roman"/>
                <w:sz w:val="16"/>
                <w:szCs w:val="16"/>
              </w:rPr>
              <w:t>Земельный участок приобретен  за сче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>т накоплений за предыдущие годы</w:t>
            </w:r>
            <w:bookmarkEnd w:id="3"/>
          </w:p>
        </w:tc>
      </w:tr>
      <w:tr>
        <w:trPr>
          <w:trHeight w:val="412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Росcия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егковой автомобиль приобретен за счет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кредитных </w:t>
            </w:r>
            <w:r>
              <w:rPr>
                <w:rFonts w:ascii="Times New Roman" w:hAnsi="Times New Roman"/>
                <w:sz w:val="16"/>
                <w:szCs w:val="16"/>
              </w:rPr>
              <w:t>денежных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средств</w:t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Подчепаев Андрей Васильевич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888916,82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1638,0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76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 Подчепаева Андрея Васильевича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716986,98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 (½  доля в праве)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76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Затонских Оксана Вячеславовна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1377931,62</w:t>
            </w:r>
          </w:p>
          <w:p>
            <w:pPr>
              <w:pStyle w:val="NoSpacing"/>
              <w:jc w:val="center"/>
              <w:rPr/>
            </w:pPr>
            <w:bookmarkStart w:id="4" w:name="__DdeLink__2158_1490422485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(в том числе доход по основному месту работы 816078,55)</w:t>
            </w:r>
            <w:bookmarkEnd w:id="4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Хундай Елантра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/>
                <w:sz w:val="16"/>
                <w:szCs w:val="16"/>
              </w:rPr>
              <w:t>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63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58</w:t>
            </w:r>
            <w:r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Затонских Оксаны Вячеславовны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1107319,16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516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891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Затонских Оксаны Вячеславовны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82,5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Абрамова Надежда Николаевна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867886,79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  для ведения личного подсобного хозяйства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000,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68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78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Абрамовой Надежды Николаевны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269699,10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Жилой дом 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Фольксваген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Поло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личного подсобного хозяйства (½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пай для сельскохозяйственного производства (44000 кв.м)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31063800,0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Горбунова Виктория Анатольевна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564057,09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C9211E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Донец Светлана Николаевна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563228,47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Донец Светланы Николаевны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4001180,05 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16"/>
                <w:szCs w:val="16"/>
                <w:lang w:val="ru-RU" w:eastAsia="en-US" w:bidi="ar-SA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 под  жилищное строительство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Митцубиси Оутлэндэр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приобретен  за сче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т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денежных средств от продажи иного недвижимого имущества</w:t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1406,0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354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62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Донец Светланы Николаевны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Карих Лариса Ивановна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632715,24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Земельный участок приусадебный (½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2971,0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Жилой дом (½  доля в праве)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 (1/3 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34" w:hRule="atLeast"/>
          <w:cantSplit w:val="true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562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Фурсова Ольга Ивановна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  <w:p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574829,00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Фурсовой Ольги Ивановны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851807,00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Ниссан Ноут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4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Щеглова Екатерина Викторовна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613140,00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 (1/2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4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 Щегловой Екатерины Викторовны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Гридневская Оксана Игоревна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Инспектор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488401,66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2754,0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5192,0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31,6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Гридневской Оксаны Игоревны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1351520,88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Легковой автомобиль Ниссан Х-Треил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741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(1/2 доля в праве)</w:t>
            </w: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51,0</w:t>
            </w:r>
          </w:p>
        </w:tc>
        <w:tc>
          <w:tcPr>
            <w:tcW w:w="980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Гридневской Оксаны Игоревны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16"/>
                <w:szCs w:val="16"/>
                <w:lang w:val="ru-RU" w:eastAsia="en-US" w:bidi="ar-SA"/>
              </w:rPr>
              <w:t>44,3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Веретёха Екатерина Александровна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927284,24  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(в том числе доход по основному месту работы 391194,73) 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Веретёхи Екатерины Александровны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1602205,54 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под индивидуальное жилищное строительство (¼ доля в праве)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967,0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AUDI A4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7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(¼ доля в праве) 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208,5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1027,0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154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ГАЗ 3110</w:t>
            </w:r>
          </w:p>
        </w:tc>
        <w:tc>
          <w:tcPr>
            <w:tcW w:w="193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 Constr</w:t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Веретёхи Екатерины Александровны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Меркулова Екатерина Александровна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специалист- эксперт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389693,92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домов индивидуальной жилой застройки (265/1811 доля в праве)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811,0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1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pacing w:lineRule="atLeast" w:line="240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Квартира (1/4 доля в праве)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10" w:hRule="atLeast"/>
        </w:trPr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69,6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20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 Меркуловой Екатерины Александровны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4360687,70 </w:t>
            </w:r>
          </w:p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69,6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КИА Церато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1811,0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bookmarkStart w:id="5" w:name="__DdeLink__2675_1471354425"/>
            <w:bookmarkStart w:id="6" w:name="__DdeLink__2680_687177787"/>
            <w:bookmarkStart w:id="7" w:name="__DdeLink__2778_3743884801"/>
            <w:r>
              <w:rPr>
                <w:rFonts w:ascii="Times New Roman" w:hAnsi="Times New Roman"/>
                <w:sz w:val="16"/>
                <w:szCs w:val="16"/>
              </w:rPr>
              <w:t xml:space="preserve">Квартира приобретена за </w:t>
            </w:r>
            <w:bookmarkEnd w:id="6"/>
            <w:bookmarkEnd w:id="7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счет кредитных денежных средств, денежных средств, полученных в порядке дарения, накоплений за предыдущие годы</w:t>
            </w:r>
            <w:bookmarkEnd w:id="5"/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 Меркуловой Екатерины Александровны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16"/>
                <w:szCs w:val="16"/>
                <w:lang w:val="ru-RU" w:eastAsia="en-US" w:bidi="ar-SA"/>
              </w:rPr>
              <w:t>69,6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 w:hRule="atLeast"/>
        </w:trPr>
        <w:tc>
          <w:tcPr>
            <w:tcW w:w="17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98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0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Placeholder Text" w:unhideWhenUsed="0" w:qFormat="1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5342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uiPriority w:val="99"/>
    <w:semiHidden/>
    <w:qFormat/>
    <w:rsid w:val="0050534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sid w:val="00505342"/>
    <w:rPr>
      <w:color w:val="808080"/>
    </w:rPr>
  </w:style>
  <w:style w:type="character" w:styleId="Style15" w:customStyle="1">
    <w:name w:val="Основной текст Знак"/>
    <w:basedOn w:val="DefaultParagraphFont"/>
    <w:qFormat/>
    <w:rsid w:val="00505342"/>
    <w:rPr>
      <w:rFonts w:ascii="Calibri" w:hAnsi="Calibri" w:eastAsia="Calibri" w:cs="Times New Roman"/>
    </w:rPr>
  </w:style>
  <w:style w:type="character" w:styleId="1" w:customStyle="1">
    <w:name w:val="Текст выноски Знак1"/>
    <w:basedOn w:val="DefaultParagraphFont"/>
    <w:uiPriority w:val="99"/>
    <w:semiHidden/>
    <w:qFormat/>
    <w:rsid w:val="00505342"/>
    <w:rPr>
      <w:rFonts w:ascii="Tahoma" w:hAnsi="Tahoma" w:eastAsia="Calibri" w:cs="Tahoma"/>
      <w:sz w:val="16"/>
      <w:szCs w:val="16"/>
    </w:rPr>
  </w:style>
  <w:style w:type="paragraph" w:styleId="Style16" w:customStyle="1">
    <w:name w:val="Заголовок"/>
    <w:basedOn w:val="Normal"/>
    <w:next w:val="Style17"/>
    <w:qFormat/>
    <w:rsid w:val="0050534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505342"/>
    <w:pPr>
      <w:spacing w:before="0" w:after="140"/>
    </w:pPr>
    <w:rPr/>
  </w:style>
  <w:style w:type="paragraph" w:styleId="Style18">
    <w:name w:val="List"/>
    <w:basedOn w:val="Style17"/>
    <w:rsid w:val="00505342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5053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505342"/>
    <w:pPr>
      <w:suppressLineNumbers/>
    </w:pPr>
    <w:rPr>
      <w:rFonts w:cs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505342"/>
    <w:pPr>
      <w:ind w:left="220" w:hanging="220"/>
    </w:pPr>
    <w:rPr/>
  </w:style>
  <w:style w:type="paragraph" w:styleId="ConsPlusNonformat" w:customStyle="1">
    <w:name w:val="ConsPlusNonformat"/>
    <w:uiPriority w:val="99"/>
    <w:qFormat/>
    <w:rsid w:val="00505342"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505342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05342"/>
    <w:pPr/>
    <w:rPr>
      <w:rFonts w:ascii="Tahoma" w:hAnsi="Tahoma" w:cs="Tahoma"/>
      <w:sz w:val="16"/>
      <w:szCs w:val="16"/>
    </w:rPr>
  </w:style>
  <w:style w:type="paragraph" w:styleId="Style21" w:customStyle="1">
    <w:name w:val="Содержимое таблицы"/>
    <w:basedOn w:val="Normal"/>
    <w:qFormat/>
    <w:rsid w:val="00505342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505342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LibreOffice/6.3.6.2$Windows_X86_64 LibreOffice_project/2196df99b074d8a661f4036fca8fa0cbfa33a497</Application>
  <Pages>4</Pages>
  <Words>1019</Words>
  <Characters>6298</Characters>
  <CharactersWithSpaces>6904</CharactersWithSpaces>
  <Paragraphs>462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2019-05-23T06:59:00Z</dcterms:created>
  <dc:creator>SP_Priem</dc:creator>
  <dc:description/>
  <dc:language>ru-RU</dc:language>
  <cp:lastModifiedBy/>
  <cp:lastPrinted>2020-08-19T10:30:36Z</cp:lastPrinted>
  <dcterms:modified xsi:type="dcterms:W3CDTF">2020-08-19T10:28:34Z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