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EB" w:rsidRDefault="006075EB" w:rsidP="006075EB">
      <w:pPr>
        <w:jc w:val="center"/>
      </w:pPr>
      <w:r>
        <w:t>С</w:t>
      </w:r>
      <w:r w:rsidR="00DC4A59">
        <w:t>В</w:t>
      </w:r>
      <w:r>
        <w:t>ЕДЕНИЯ</w:t>
      </w:r>
    </w:p>
    <w:p w:rsidR="006075EB" w:rsidRDefault="006075EB" w:rsidP="006075EB">
      <w:pPr>
        <w:jc w:val="center"/>
      </w:pPr>
      <w:r>
        <w:t>о доходах за отчетный период с 01 января по 31 декабря 20</w:t>
      </w:r>
      <w:r w:rsidR="001A1436">
        <w:t>1</w:t>
      </w:r>
      <w:r w:rsidR="000D7AC4">
        <w:t>9</w:t>
      </w:r>
      <w:r w:rsidR="00D51449">
        <w:t xml:space="preserve"> </w:t>
      </w:r>
      <w:r>
        <w:t>года</w:t>
      </w:r>
      <w:r w:rsidR="001A1436">
        <w:t xml:space="preserve">, об имуществе и обязательствах имущественного характера по состоянию на конец отчетного периода, представленных </w:t>
      </w:r>
      <w:r w:rsidR="004215B0">
        <w:t xml:space="preserve">муниципальными служащими Управления по обеспечению деятельности </w:t>
      </w:r>
      <w:r w:rsidR="00D3094B">
        <w:t xml:space="preserve"> </w:t>
      </w:r>
      <w:r w:rsidR="001A1436">
        <w:t>совета депутатов Лужского муниципального района</w:t>
      </w:r>
    </w:p>
    <w:p w:rsidR="006075EB" w:rsidRDefault="006075EB" w:rsidP="006075EB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559"/>
        <w:gridCol w:w="1134"/>
        <w:gridCol w:w="1276"/>
        <w:gridCol w:w="1134"/>
        <w:gridCol w:w="1275"/>
        <w:gridCol w:w="1417"/>
        <w:gridCol w:w="1417"/>
        <w:gridCol w:w="1561"/>
      </w:tblGrid>
      <w:tr w:rsidR="006075EB" w:rsidTr="00D51449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Фамилия, имя,   </w:t>
            </w:r>
            <w:r>
              <w:br/>
              <w:t xml:space="preserve">     отчество,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>Должность</w:t>
            </w:r>
            <w: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 w:rsidP="004A2FB3">
            <w:pPr>
              <w:jc w:val="center"/>
              <w:rPr>
                <w:sz w:val="28"/>
              </w:rPr>
            </w:pPr>
            <w:r>
              <w:t>Декларированный</w:t>
            </w:r>
            <w:r>
              <w:br/>
              <w:t xml:space="preserve">годовой </w:t>
            </w:r>
            <w:r>
              <w:br/>
              <w:t>доход за</w:t>
            </w:r>
            <w:r>
              <w:br/>
              <w:t>20</w:t>
            </w:r>
            <w:r w:rsidR="000D7AC4">
              <w:t>19</w:t>
            </w:r>
            <w:r>
              <w:t xml:space="preserve"> год</w:t>
            </w:r>
            <w:r>
              <w:br/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hyperlink r:id="rId5" w:anchor="Par132" w:history="1">
              <w:r>
                <w:rPr>
                  <w:rStyle w:val="a3"/>
                </w:rPr>
                <w:t>&lt;*****&gt;</w:t>
              </w:r>
            </w:hyperlink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Перечень объектов    </w:t>
            </w:r>
            <w:r>
              <w:br/>
              <w:t xml:space="preserve"> недвижимого имущества, </w:t>
            </w:r>
            <w:r>
              <w:br/>
              <w:t xml:space="preserve">      находящихся       </w:t>
            </w:r>
            <w:r>
              <w:br/>
              <w:t xml:space="preserve">     в пользовании</w:t>
            </w:r>
          </w:p>
        </w:tc>
      </w:tr>
      <w:tr w:rsidR="006075EB" w:rsidTr="00D51449">
        <w:trPr>
          <w:trHeight w:val="4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объекты недвижимого   </w:t>
            </w:r>
            <w:r>
              <w:br/>
              <w:t xml:space="preserve">      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страна </w:t>
            </w:r>
            <w:r>
              <w:br/>
              <w:t>расположения</w:t>
            </w:r>
          </w:p>
        </w:tc>
      </w:tr>
      <w:tr w:rsidR="006075EB" w:rsidTr="00D51449">
        <w:trPr>
          <w:trHeight w:val="4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 xml:space="preserve">имущества    </w:t>
            </w:r>
            <w:r>
              <w:br/>
            </w:r>
            <w:hyperlink r:id="rId6" w:anchor="Par130" w:history="1">
              <w:r>
                <w:rPr>
                  <w:rStyle w:val="a3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  <w:r>
              <w:br/>
            </w:r>
            <w:hyperlink r:id="rId7" w:anchor="Par132" w:history="1">
              <w:r>
                <w:rPr>
                  <w:rStyle w:val="a3"/>
                </w:rPr>
                <w:t>&lt;****&gt;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</w:tr>
      <w:tr w:rsidR="006075EB" w:rsidRPr="001A1436" w:rsidTr="00D514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4215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Буденная Светлана</w:t>
            </w: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Александровна</w:t>
            </w: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b/>
                <w:sz w:val="16"/>
                <w:szCs w:val="16"/>
              </w:rPr>
            </w:pPr>
          </w:p>
          <w:p w:rsidR="004215B0" w:rsidRPr="001A1436" w:rsidRDefault="004215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6" w:rsidRDefault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Default="001A1436" w:rsidP="001A1436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6075EB" w:rsidRDefault="006075EB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Pr="00DA52FA" w:rsidRDefault="00BD50FD" w:rsidP="00DA5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0D7AC4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558748,27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0D7AC4" w:rsidRDefault="000D7AC4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Земельный участок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1A1436" w:rsidRPr="004215B0" w:rsidRDefault="001A1436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1A1436" w:rsidRPr="004215B0" w:rsidRDefault="001A1436" w:rsidP="004215B0">
            <w:pPr>
              <w:tabs>
                <w:tab w:val="left" w:pos="6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1A1436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Pr="004215B0" w:rsidRDefault="006075EB" w:rsidP="004215B0">
            <w:pPr>
              <w:jc w:val="center"/>
              <w:rPr>
                <w:sz w:val="16"/>
                <w:szCs w:val="16"/>
              </w:rPr>
            </w:pPr>
          </w:p>
        </w:tc>
      </w:tr>
      <w:tr w:rsidR="006075EB" w:rsidRPr="001A1436" w:rsidTr="00D514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16"/>
                <w:szCs w:val="16"/>
              </w:rPr>
            </w:pPr>
          </w:p>
          <w:p w:rsidR="001A1436" w:rsidRPr="004215B0" w:rsidRDefault="004215B0" w:rsidP="004215B0">
            <w:pPr>
              <w:tabs>
                <w:tab w:val="left" w:pos="279"/>
              </w:tabs>
              <w:rPr>
                <w:b/>
                <w:sz w:val="16"/>
                <w:szCs w:val="16"/>
              </w:rPr>
            </w:pPr>
            <w:r w:rsidRPr="004215B0">
              <w:rPr>
                <w:b/>
                <w:sz w:val="16"/>
                <w:szCs w:val="16"/>
              </w:rPr>
              <w:tab/>
              <w:t>Камагина Людмила Викторовна</w:t>
            </w:r>
          </w:p>
          <w:p w:rsidR="001A1436" w:rsidRPr="004215B0" w:rsidRDefault="001A1436">
            <w:pPr>
              <w:jc w:val="center"/>
              <w:rPr>
                <w:b/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sz w:val="16"/>
                <w:szCs w:val="16"/>
              </w:rPr>
            </w:pPr>
          </w:p>
          <w:p w:rsidR="004215B0" w:rsidRDefault="004215B0">
            <w:pPr>
              <w:jc w:val="center"/>
              <w:rPr>
                <w:sz w:val="16"/>
                <w:szCs w:val="16"/>
              </w:rPr>
            </w:pPr>
          </w:p>
          <w:p w:rsidR="001A1436" w:rsidRPr="004215B0" w:rsidRDefault="004215B0" w:rsidP="004215B0">
            <w:pPr>
              <w:jc w:val="center"/>
              <w:rPr>
                <w:b/>
                <w:sz w:val="16"/>
                <w:szCs w:val="16"/>
              </w:rPr>
            </w:pPr>
            <w:r w:rsidRPr="004215B0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Pr="001A1436" w:rsidRDefault="006075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6075EB">
            <w:pPr>
              <w:jc w:val="center"/>
              <w:rPr>
                <w:sz w:val="16"/>
                <w:szCs w:val="16"/>
              </w:rPr>
            </w:pPr>
          </w:p>
          <w:p w:rsidR="004215B0" w:rsidRDefault="000D7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426856,80</w:t>
            </w: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0D7AC4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889563,58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>
            <w:pPr>
              <w:jc w:val="center"/>
              <w:rPr>
                <w:sz w:val="16"/>
                <w:szCs w:val="16"/>
              </w:rPr>
            </w:pPr>
          </w:p>
          <w:p w:rsidR="004215B0" w:rsidRDefault="000D7AC4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</w:p>
          <w:p w:rsidR="006075EB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>
            <w:pPr>
              <w:jc w:val="center"/>
              <w:rPr>
                <w:sz w:val="16"/>
                <w:szCs w:val="16"/>
              </w:rPr>
            </w:pPr>
          </w:p>
          <w:p w:rsidR="004215B0" w:rsidRDefault="000D7AC4" w:rsidP="000D7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</w:t>
            </w:r>
          </w:p>
          <w:p w:rsidR="006075EB" w:rsidRP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>
            <w:pPr>
              <w:jc w:val="center"/>
              <w:rPr>
                <w:sz w:val="16"/>
                <w:szCs w:val="16"/>
              </w:rPr>
            </w:pPr>
          </w:p>
          <w:p w:rsidR="004215B0" w:rsidRDefault="000D7AC4" w:rsidP="000D7AC4">
            <w:pPr>
              <w:tabs>
                <w:tab w:val="left" w:pos="63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Pr="004215B0" w:rsidRDefault="004215B0" w:rsidP="004215B0">
            <w:pPr>
              <w:rPr>
                <w:sz w:val="16"/>
                <w:szCs w:val="16"/>
              </w:rPr>
            </w:pPr>
          </w:p>
          <w:p w:rsidR="004215B0" w:rsidRDefault="004215B0" w:rsidP="004215B0">
            <w:pPr>
              <w:rPr>
                <w:sz w:val="16"/>
                <w:szCs w:val="16"/>
              </w:rPr>
            </w:pPr>
          </w:p>
          <w:p w:rsidR="006075EB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15B0" w:rsidRPr="004215B0" w:rsidRDefault="004215B0" w:rsidP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421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AC5D07" w:rsidRDefault="004215B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FIAT</w:t>
            </w:r>
            <w:r w:rsidRPr="004215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DUCATO</w:t>
            </w:r>
          </w:p>
          <w:p w:rsidR="000D7AC4" w:rsidRPr="000D7AC4" w:rsidRDefault="000D7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</w:p>
          <w:p w:rsidR="00AC5D07" w:rsidRPr="00AC5D07" w:rsidRDefault="00AC5D07" w:rsidP="00AC5D07">
            <w:pPr>
              <w:rPr>
                <w:sz w:val="16"/>
                <w:szCs w:val="16"/>
              </w:rPr>
            </w:pPr>
          </w:p>
          <w:p w:rsidR="00AC5D07" w:rsidRPr="00AC5D07" w:rsidRDefault="00AC5D07" w:rsidP="00AC5D07">
            <w:pPr>
              <w:rPr>
                <w:sz w:val="16"/>
                <w:szCs w:val="16"/>
              </w:rPr>
            </w:pPr>
          </w:p>
          <w:p w:rsidR="00AC5D07" w:rsidRDefault="00AC5D07" w:rsidP="00AC5D07">
            <w:pPr>
              <w:rPr>
                <w:sz w:val="16"/>
                <w:szCs w:val="16"/>
              </w:rPr>
            </w:pPr>
          </w:p>
          <w:p w:rsidR="000D7AC4" w:rsidRDefault="000D7AC4" w:rsidP="00AC5D07">
            <w:pPr>
              <w:rPr>
                <w:sz w:val="16"/>
                <w:szCs w:val="16"/>
              </w:rPr>
            </w:pPr>
          </w:p>
          <w:p w:rsidR="004215B0" w:rsidRDefault="00AC5D07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AC5D07" w:rsidRDefault="00AC5D07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A748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</w:p>
          <w:p w:rsidR="00A7480B" w:rsidRDefault="00A7480B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</w:p>
          <w:p w:rsidR="00A7480B" w:rsidRDefault="00A7480B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КАМАЗ </w:t>
            </w:r>
          </w:p>
          <w:p w:rsidR="00A7480B" w:rsidRDefault="00A7480B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</w:t>
            </w:r>
          </w:p>
          <w:p w:rsidR="00A7480B" w:rsidRDefault="00A7480B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0D7AC4" w:rsidRDefault="00A7480B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Снегоболотоход </w:t>
            </w:r>
          </w:p>
          <w:p w:rsidR="00AC5D07" w:rsidRDefault="004C09CC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4C09CC" w:rsidRDefault="004C09CC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Трактор  БЕЛАРУС</w:t>
            </w:r>
          </w:p>
          <w:p w:rsidR="000D7AC4" w:rsidRDefault="000D7AC4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Эксковатор</w:t>
            </w:r>
          </w:p>
          <w:p w:rsidR="004C09CC" w:rsidRDefault="004C09CC" w:rsidP="00AC5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Фронтальный погрузчик</w:t>
            </w:r>
          </w:p>
          <w:p w:rsidR="004C09CC" w:rsidRDefault="004C09CC" w:rsidP="00AC5D0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YUTONG 936H</w:t>
            </w:r>
          </w:p>
          <w:p w:rsidR="004C09CC" w:rsidRPr="004C09CC" w:rsidRDefault="004C09CC" w:rsidP="00AC5D0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</w:t>
            </w:r>
            <w:r w:rsidRPr="004C09C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ТС</w:t>
            </w:r>
          </w:p>
          <w:p w:rsidR="004C09CC" w:rsidRDefault="004C09CC" w:rsidP="00AC5D0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</w:t>
            </w:r>
            <w:r w:rsidRPr="004C09C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NARKO YFI</w:t>
            </w:r>
          </w:p>
          <w:p w:rsidR="004C09CC" w:rsidRPr="004C09CC" w:rsidRDefault="004C09CC" w:rsidP="00AC5D0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</w:t>
            </w:r>
            <w:r w:rsidRPr="004C09CC">
              <w:rPr>
                <w:sz w:val="16"/>
                <w:szCs w:val="16"/>
                <w:lang w:val="en-US"/>
              </w:rPr>
              <w:t xml:space="preserve"> 2</w:t>
            </w:r>
            <w:r>
              <w:rPr>
                <w:sz w:val="16"/>
                <w:szCs w:val="16"/>
              </w:rPr>
              <w:t>ПТС</w:t>
            </w:r>
            <w:r w:rsidRPr="004C09CC">
              <w:rPr>
                <w:sz w:val="16"/>
                <w:szCs w:val="16"/>
                <w:lang w:val="en-US"/>
              </w:rPr>
              <w:t>-4</w:t>
            </w:r>
          </w:p>
          <w:p w:rsidR="00AC5D07" w:rsidRPr="004C09CC" w:rsidRDefault="00AC5D07" w:rsidP="00AC5D07">
            <w:pPr>
              <w:rPr>
                <w:sz w:val="16"/>
                <w:szCs w:val="16"/>
                <w:lang w:val="en-US"/>
              </w:rPr>
            </w:pPr>
          </w:p>
          <w:p w:rsidR="00AC5D07" w:rsidRPr="004C09CC" w:rsidRDefault="00AC5D07" w:rsidP="00AC5D0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C" w:rsidRDefault="004215B0" w:rsidP="004C09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-</w:t>
            </w: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Default="004C09CC" w:rsidP="004C09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075EB" w:rsidRPr="004C09CC" w:rsidRDefault="006075EB" w:rsidP="004C09CC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C09CC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215B0" w:rsidRPr="004C09CC" w:rsidRDefault="000D7AC4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</w:t>
            </w:r>
          </w:p>
          <w:p w:rsidR="004215B0" w:rsidRDefault="004215B0" w:rsidP="004C09CC">
            <w:pPr>
              <w:jc w:val="center"/>
              <w:rPr>
                <w:sz w:val="16"/>
                <w:szCs w:val="16"/>
              </w:rPr>
            </w:pPr>
          </w:p>
          <w:p w:rsidR="004C09CC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6075EB" w:rsidRPr="004C09CC" w:rsidRDefault="000D7AC4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0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15B0" w:rsidRDefault="004215B0" w:rsidP="004C09CC">
            <w:pPr>
              <w:jc w:val="center"/>
              <w:rPr>
                <w:sz w:val="16"/>
                <w:szCs w:val="16"/>
              </w:rPr>
            </w:pPr>
          </w:p>
          <w:p w:rsidR="004C09CC" w:rsidRDefault="004215B0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P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4C09CC" w:rsidRDefault="004C09CC" w:rsidP="004C09CC">
            <w:pPr>
              <w:jc w:val="center"/>
              <w:rPr>
                <w:sz w:val="16"/>
                <w:szCs w:val="16"/>
              </w:rPr>
            </w:pPr>
          </w:p>
          <w:p w:rsidR="006075EB" w:rsidRPr="004C09CC" w:rsidRDefault="000D7AC4" w:rsidP="004C0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D86F7E" w:rsidRDefault="00D86F7E"/>
    <w:sectPr w:rsidR="00D86F7E" w:rsidSect="00607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EE"/>
    <w:rsid w:val="00002708"/>
    <w:rsid w:val="00081164"/>
    <w:rsid w:val="000D7AC4"/>
    <w:rsid w:val="001A1436"/>
    <w:rsid w:val="001C73F5"/>
    <w:rsid w:val="001F49C6"/>
    <w:rsid w:val="00301642"/>
    <w:rsid w:val="003C4A0C"/>
    <w:rsid w:val="003E670D"/>
    <w:rsid w:val="004215B0"/>
    <w:rsid w:val="004537A8"/>
    <w:rsid w:val="004A2FB3"/>
    <w:rsid w:val="004C09CC"/>
    <w:rsid w:val="004C7FB8"/>
    <w:rsid w:val="0051175B"/>
    <w:rsid w:val="00570FE7"/>
    <w:rsid w:val="005A49A3"/>
    <w:rsid w:val="006075EB"/>
    <w:rsid w:val="006124AE"/>
    <w:rsid w:val="0067731F"/>
    <w:rsid w:val="00793754"/>
    <w:rsid w:val="00830DA1"/>
    <w:rsid w:val="00851415"/>
    <w:rsid w:val="008C4D2C"/>
    <w:rsid w:val="00970AE6"/>
    <w:rsid w:val="00984914"/>
    <w:rsid w:val="009D2A7E"/>
    <w:rsid w:val="00A1369E"/>
    <w:rsid w:val="00A31A48"/>
    <w:rsid w:val="00A7480B"/>
    <w:rsid w:val="00AC5D07"/>
    <w:rsid w:val="00AD0138"/>
    <w:rsid w:val="00BC367E"/>
    <w:rsid w:val="00BD50FD"/>
    <w:rsid w:val="00BF485A"/>
    <w:rsid w:val="00CB14FC"/>
    <w:rsid w:val="00CF50A7"/>
    <w:rsid w:val="00D10F9B"/>
    <w:rsid w:val="00D3094B"/>
    <w:rsid w:val="00D51449"/>
    <w:rsid w:val="00D86F7E"/>
    <w:rsid w:val="00DA52FA"/>
    <w:rsid w:val="00DB41DE"/>
    <w:rsid w:val="00DC4A59"/>
    <w:rsid w:val="00E004AC"/>
    <w:rsid w:val="00E95426"/>
    <w:rsid w:val="00EC38FA"/>
    <w:rsid w:val="00F461EE"/>
    <w:rsid w:val="00FC4033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B864"/>
  <w15:docId w15:val="{4DC4C707-A827-480C-BF38-5CF2E6A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75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5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9FD-270E-4F4B-BB2C-ACAC9345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 Deputatov Luga municipal Area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Budennaja</dc:creator>
  <cp:lastModifiedBy>Budennaja</cp:lastModifiedBy>
  <cp:revision>37</cp:revision>
  <cp:lastPrinted>2016-06-01T08:05:00Z</cp:lastPrinted>
  <dcterms:created xsi:type="dcterms:W3CDTF">2016-05-26T10:18:00Z</dcterms:created>
  <dcterms:modified xsi:type="dcterms:W3CDTF">2020-09-16T12:36:00Z</dcterms:modified>
</cp:coreProperties>
</file>