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F7" w:rsidRDefault="00C170F7" w:rsidP="00C170F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p w:rsidR="00C170F7" w:rsidRDefault="00BB1657" w:rsidP="00C170F7">
      <w:pPr>
        <w:rPr>
          <w:szCs w:val="24"/>
        </w:rPr>
      </w:pPr>
      <w:hyperlink r:id="rId4" w:tooltip="Контрольно-счетная комиссия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Контрольно-счетная комиссия</w:t>
        </w:r>
      </w:hyperlink>
      <w:r>
        <w:rPr>
          <w:rFonts w:ascii="Verdana" w:hAnsi="Verdana"/>
          <w:color w:val="7F7F7F"/>
          <w:sz w:val="17"/>
          <w:szCs w:val="17"/>
          <w:shd w:val="clear" w:color="auto" w:fill="FFFFFF"/>
        </w:rPr>
        <w:t> / </w:t>
      </w:r>
      <w:hyperlink r:id="rId5" w:tooltip="Сведения о доходах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Сведения о доходах</w:t>
        </w:r>
      </w:hyperlink>
      <w:bookmarkStart w:id="0" w:name="_GoBack"/>
      <w:bookmarkEnd w:id="0"/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2339"/>
        <w:gridCol w:w="1844"/>
        <w:gridCol w:w="1091"/>
        <w:gridCol w:w="1788"/>
        <w:gridCol w:w="1775"/>
        <w:gridCol w:w="1830"/>
        <w:gridCol w:w="1086"/>
        <w:gridCol w:w="1784"/>
      </w:tblGrid>
      <w:tr w:rsidR="00C170F7" w:rsidTr="00C170F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Бармин Олег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385325-55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CHEVROLET NIVA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166359-62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6528-99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170F7" w:rsidTr="00C170F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0F7" w:rsidRDefault="00C170F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1657"/>
    <w:rsid w:val="00BE110E"/>
    <w:rsid w:val="00C170F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D78D1-73FF-45AE-AA0B-DA9707F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rko.ru/about/kontrolno_schetnaya_komissiya/svedeniya_o_dokhodakh/" TargetMode="External"/><Relationship Id="rId4" Type="http://schemas.openxmlformats.org/officeDocument/2006/relationships/hyperlink" Target="http://zrko.ru/about/kontrolno_schetnaya_komi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2020-11-06T06:42:00Z</dcterms:modified>
</cp:coreProperties>
</file>