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219A6" w:rsidTr="009219A6">
        <w:tc>
          <w:tcPr>
            <w:tcW w:w="7140" w:type="dxa"/>
            <w:shd w:val="clear" w:color="auto" w:fill="FFFFFF"/>
            <w:hideMark/>
          </w:tcPr>
          <w:p w:rsidR="009219A6" w:rsidRDefault="009219A6">
            <w:pPr>
              <w:pStyle w:val="1"/>
              <w:spacing w:before="0" w:after="240" w:line="288" w:lineRule="atLeast"/>
              <w:rPr>
                <w:rFonts w:ascii="inherit" w:hAnsi="inherit" w:cs="Helvetica"/>
                <w:color w:val="3B4550"/>
                <w:sz w:val="36"/>
                <w:szCs w:val="36"/>
                <w:lang w:eastAsia="ru-RU"/>
              </w:rPr>
            </w:pPr>
            <w:r>
              <w:rPr>
                <w:rFonts w:ascii="inherit" w:hAnsi="inherit" w:cs="Helvetica"/>
                <w:color w:val="3B4550"/>
                <w:sz w:val="36"/>
                <w:szCs w:val="36"/>
              </w:rPr>
              <w:br/>
              <w:t>Сведения о доходах, расходах, об имуществе и обязательствах имущественного характера депутатов Думы городского округа муниципального образования «город Саянск» их супруг (супругов) и несовершеннолетних детей за 2019 год</w:t>
            </w:r>
          </w:p>
          <w:tbl>
            <w:tblPr>
              <w:tblW w:w="161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61"/>
              <w:gridCol w:w="43"/>
            </w:tblGrid>
            <w:tr w:rsidR="009219A6" w:rsidTr="009219A6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1564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1598"/>
                    <w:gridCol w:w="2046"/>
                    <w:gridCol w:w="1473"/>
                    <w:gridCol w:w="1376"/>
                    <w:gridCol w:w="711"/>
                    <w:gridCol w:w="1052"/>
                    <w:gridCol w:w="1288"/>
                    <w:gridCol w:w="648"/>
                    <w:gridCol w:w="658"/>
                    <w:gridCol w:w="1919"/>
                    <w:gridCol w:w="1341"/>
                    <w:gridCol w:w="1290"/>
                  </w:tblGrid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№ п/п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ФИО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Депутата Думы городского округа муниципального образования «город Саянск»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Объекты недвижимости, находящиеся в собственности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Объекты недвижимости, находящиеся в пользовании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Декларированный годовой доход (руб.)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 w:rsidP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Сведения о</w:t>
                        </w:r>
                        <w:r>
                          <w:rPr>
                            <w:color w:val="333333"/>
                          </w:rPr>
                          <w:t>б источниках получения средств</w:t>
                        </w:r>
                        <w:bookmarkStart w:id="0" w:name="_GoBack"/>
                        <w:bookmarkEnd w:id="0"/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вид собствен- 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страна располо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Перков Юрий Сергеевич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Председатель Думы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для эксплуатации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2)Гараж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1)42,00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2)38,00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3)60,6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MAZDA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CX-5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1677332,67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для эксплуатации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2)Гараж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1)27,05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2)27,5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1)60,6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238665,97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Романовский Александр Ростиславович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Генеральный директор ООО «Саянский бройлер»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для строительства индивидуального жилого дома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Земельный участок по индивидуальный жилой дом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Земельный участок по индивидуальный жилой дом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4)Жилой дом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1)1484,00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2)713,00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3)980,00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4)117,90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5)76,30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1)Прицеп бортовой, марка отсутствует,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Модель 829450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СнегоболотоходCFMOTO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XB CF800-2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Снегоход YAMAHA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VK10G; VK PROFESSIONAL II EPS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2615887,17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1)1484,0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2)117,90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RAV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61,39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Корниенко Андрей Андреевич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Директор МУП «СТЭП»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1)Земельный участок для для проектирования и строительства малоэтажной блокированной жилой </w:t>
                        </w:r>
                        <w:r>
                          <w:rPr>
                            <w:color w:val="333333"/>
                          </w:rPr>
                          <w:lastRenderedPageBreak/>
                          <w:t>застройки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Малоэтажный блокированный 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1)594,0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2)151,4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LAND CRUISER 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1320666,09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Специалист по персоналу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1)жилой дом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1)151,4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2)594,0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979991,24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Михальчук Валерий Павлович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Директор МОУ "СОШ№2"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для размещения гаражей и автостоянок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2)Земельный участок для размещения гаражей и автостоянок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4)Гараж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2)долевая 53/1000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1)30,0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2)501,1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3)71,7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4)22,4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5)30,0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МИЦУБИСИ АSX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1339485,03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Педагог-организатор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1)общая совместная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1)50,4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19485,32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На домашнем воспитании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1)71,7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Гайнулина Елена Григорьевна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Индивидуальный предприниматель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1)Земельный участок: земли </w:t>
                        </w:r>
                        <w:r>
                          <w:rPr>
                            <w:color w:val="333333"/>
                          </w:rPr>
                          <w:lastRenderedPageBreak/>
                          <w:t>населенных пунктов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3)Здание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4)Нежилое помещение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1)общая долевая (2/3)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</w:t>
                        </w:r>
                        <w:r>
                          <w:rPr>
                            <w:color w:val="333333"/>
                          </w:rPr>
                          <w:lastRenderedPageBreak/>
                          <w:t>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3)общая долевая (2/3)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 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1)2028,0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2)262,</w:t>
                        </w:r>
                        <w:r>
                          <w:rPr>
                            <w:color w:val="333333"/>
                          </w:rPr>
                          <w:lastRenderedPageBreak/>
                          <w:t>9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3)1166,0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4)69,3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5)48,1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3)Россия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Мазда СХ-9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1148002,00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Ерофеев Иван Николаевич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Индивидуальный предприниматель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1)общая долевая (1/2)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1)60,6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1)ТОЙОТА РАУМ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НИСАН DATSUN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11564013,16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Ведущий операционист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для эксплуатации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1)38,0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2)38,0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1)60,6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600822,58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Учащийся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1)60,6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0,71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Знаменская Ольга Викторовна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МДОУ Детский сад комбинированного вида №1 "Журавленок"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сады, огороды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2)общая долевая (1/2)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1)617,0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2)50,7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3)45,7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1714241,42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Мороз Любовь Сергеевна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Заместитель главного врача по поликлинической работе ОГБУЗ </w:t>
                        </w:r>
                        <w:r>
                          <w:rPr>
                            <w:color w:val="333333"/>
                          </w:rPr>
                          <w:lastRenderedPageBreak/>
                          <w:t>"Саянская городская больница"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 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</w:t>
                        </w:r>
                        <w:r>
                          <w:rPr>
                            <w:color w:val="333333"/>
                          </w:rPr>
                          <w:lastRenderedPageBreak/>
                          <w:t>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1)71,2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2)28,0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ФОРД Фиеста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2078637,44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Мировой судья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Земельный участок для размещения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земельный участок дачный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4)Гараж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 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1)33,0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2)760,0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3)80,3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4)28,0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5)41,6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1)71,2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1)УАЗ HUNTER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Автоприцеп Крепыш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2176734,83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Максимов Георгий Ревазович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Мастер по ремонту приборов и аппаратуры АО "Саянскхимпласт"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Земельный участок для размещения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2)Земельный участок для размещения индивидуальной жилой застройки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Жилой дом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 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1)31,0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2)1315,0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3)130,9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4)31,0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1)50,2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1)КИА РИО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1299644,41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Конякин Роман Игоревич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Врач- оториноларинголог, заведующий оториноларингологическим отделениемОГБУЗ «Саянская городская </w:t>
                        </w:r>
                        <w:r>
                          <w:rPr>
                            <w:color w:val="333333"/>
                          </w:rPr>
                          <w:lastRenderedPageBreak/>
                          <w:t>больница"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 Земельный участок под строительство индивидуального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2)Гараж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3) Картира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№) индивидуаль</w:t>
                        </w:r>
                        <w:r>
                          <w:rPr>
                            <w:color w:val="333333"/>
                          </w:rPr>
                          <w:lastRenderedPageBreak/>
                          <w:t>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1)39,1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2)31,1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58,8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1)88,2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МИЦУБИСИ Оutlander 2.0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1863488,03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Провизор – технолог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Земельный участок под строительство индивидуального гаража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 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1)28,0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2)88,2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3)42,0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4)28,0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682487,52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Юртаева Наталья Владимировна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Пенсионер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1)42,2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142304,00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Сазонов Сергей Александрович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Главный врач филиала ФБУЗ "Центр гигиены и эпидемиологии в Иркутской области" в г. Саянске, г. Зиме и Зиминском районе – врач-эпидемиолог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1)общая долевая 1/2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1)51,4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MARK II QUALIS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1610632,27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Воспитанник д/у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1)51,4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Осипова Кира Георгиевна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Директор МУК "Централизованная библиотечная система г.Саянска"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1)33,5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Platz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648543,24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Каплин Евгений Александрович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Заместитель директора по эксплуатации </w:t>
                        </w:r>
                        <w:r>
                          <w:rPr>
                            <w:color w:val="333333"/>
                          </w:rPr>
                          <w:lastRenderedPageBreak/>
                          <w:t>спортивных сооружений муниципального физкультурно-спортивного учреждения "Центр физической подготовки "Мегаполис-спорт"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общая долевая 1/3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1)66,0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1)74,2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ЛЕКСУС RX350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2313764,94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Начальник муниципального казенного учреждения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1)74,2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1056538,76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Учащийся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1)74,2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Константинова Клавдия Николаевна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Директор ООО "Управляющая компания Уют"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1)67,70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ведение садоводства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RAV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1113612,34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Пенсионер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для размещения гаражей и автостоянок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1)79,00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2)32,70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3)79,00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1)67,70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199954,18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Воробей Алексей Александрович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Главный энергетик ООО "Саянский бройлер"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общая долевая 1/2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1)64,1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2)82,5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1)Земельный участок под индивидуального сторительства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1)1009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LAND CRUSER 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972338,58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Секретарь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общая долевая 1/2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1)64,1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358896,98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Кононенко Роман Владимирович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Заместитель главного инженера МУП «Водоканал-сервис»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1)33,7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1)45,0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КИА РИО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983374,51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Воспитанник д/у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1)49,8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Лупанов Александр Владимирович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Механик ОГМ АО "Саянскхимпласт"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1)общая долевая ½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общая долевая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1)82,6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2)35,4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АVЕNSIS VЕRSО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894275,34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1)общая долевая ½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 общая долевая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1)82,6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2)35,4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1)Россия </w:t>
                        </w:r>
                        <w:proofErr w:type="gramStart"/>
                        <w:r>
                          <w:rPr>
                            <w:color w:val="333333"/>
                          </w:rPr>
                          <w:t>2)Россия</w:t>
                        </w:r>
                        <w:proofErr w:type="gramEnd"/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949836,19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Учащийся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общая долевая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1)35,4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1)82,6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Воспитанник д/у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 общая долевая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1)35,4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1)82,6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Беляевский Николай Алексеевич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Мастер по технической диагностике АО "Саянскхимпласт"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1)общая долевая 1/5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2)общая совместная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1)65,8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2)44,6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1215301,40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РАВТ 4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Кредит Потребительский кредит, ПАО Сбербанк, (250 000,00 </w:t>
                        </w:r>
                        <w:r>
                          <w:rPr>
                            <w:color w:val="333333"/>
                          </w:rPr>
                          <w:lastRenderedPageBreak/>
                          <w:t>руб.)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Учащийся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1)65,8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9219A6" w:rsidTr="009219A6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Учащийся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1)65,8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1)Россия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9219A6" w:rsidRDefault="009219A6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9219A6" w:rsidRDefault="009219A6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219A6" w:rsidRDefault="009219A6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</w:rPr>
                    <w:lastRenderedPageBreak/>
                    <w:t> </w:t>
                  </w:r>
                </w:p>
              </w:tc>
            </w:tr>
          </w:tbl>
          <w:p w:rsidR="009219A6" w:rsidRDefault="009219A6" w:rsidP="009219A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19A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936C"/>
  <w15:docId w15:val="{2397C944-D833-4B64-AE05-1B0E467E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2020-10-30T04:38:00Z</dcterms:modified>
</cp:coreProperties>
</file>