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677" w:rsidRDefault="00EF6677" w:rsidP="00EF6677">
      <w:pPr>
        <w:shd w:val="clear" w:color="auto" w:fill="FFFFFF"/>
        <w:spacing w:after="0" w:line="240" w:lineRule="auto"/>
        <w:rPr>
          <w:rFonts w:ascii="Arial" w:hAnsi="Arial" w:cs="Arial"/>
          <w:color w:val="000000"/>
          <w:szCs w:val="24"/>
          <w:lang w:eastAsia="ru-RU"/>
        </w:rPr>
      </w:pPr>
      <w:r>
        <w:rPr>
          <w:rStyle w:val="news-date-time"/>
          <w:rFonts w:ascii="Arial" w:hAnsi="Arial" w:cs="Arial"/>
          <w:color w:val="486DAA"/>
        </w:rPr>
        <w:t>14.04.2020</w:t>
      </w:r>
    </w:p>
    <w:p w:rsidR="00EF6677" w:rsidRDefault="00EF6677" w:rsidP="00EF6677">
      <w:pPr>
        <w:pStyle w:val="3"/>
        <w:shd w:val="clear" w:color="auto" w:fill="FFFFFF"/>
        <w:spacing w:before="240" w:after="240" w:line="450" w:lineRule="atLeast"/>
        <w:rPr>
          <w:rFonts w:ascii="Arial" w:hAnsi="Arial" w:cs="Arial"/>
          <w:caps/>
          <w:color w:val="1C1C1C"/>
          <w:szCs w:val="24"/>
        </w:rPr>
      </w:pPr>
      <w:r>
        <w:rPr>
          <w:rFonts w:ascii="Arial" w:hAnsi="Arial" w:cs="Arial"/>
          <w:caps/>
          <w:color w:val="1C1C1C"/>
          <w:szCs w:val="24"/>
        </w:rPr>
        <w:t>СВЕДЕНИЯ О ДОХОДАХ, РАСХОДАХ, ОБ ИМУЩЕСТВЕ И ОБЯЗАТЕЛЬСТВАХ ИМУЩЕСТВЕННОГО ХАРАКТЕРА, ПРЕДСТАВЛЕННЫЕ ГЛАВОЙ МУНИЦИПАЛЬНОГО ОБРАЗОВАНИЯ "ГОРОД БИРОБИДЖАН" ЕВРЕЙСКОЙ АВТОНОМНОЙ ОБЛАСТИ, ЗА ПЕРИОД С 01.01.2019 ПО 31.12.2019</w:t>
      </w:r>
    </w:p>
    <w:tbl>
      <w:tblPr>
        <w:tblW w:w="129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019"/>
        <w:gridCol w:w="1589"/>
        <w:gridCol w:w="1030"/>
        <w:gridCol w:w="1903"/>
        <w:gridCol w:w="832"/>
        <w:gridCol w:w="1355"/>
        <w:gridCol w:w="855"/>
        <w:gridCol w:w="832"/>
        <w:gridCol w:w="1355"/>
        <w:gridCol w:w="1370"/>
        <w:gridCol w:w="1418"/>
        <w:gridCol w:w="1098"/>
      </w:tblGrid>
      <w:tr w:rsidR="00EF6677" w:rsidRPr="00EF6677" w:rsidTr="00EF667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677" w:rsidRPr="00EF6677" w:rsidRDefault="00EF6677">
            <w:pPr>
              <w:spacing w:after="240"/>
              <w:rPr>
                <w:sz w:val="22"/>
                <w:szCs w:val="22"/>
              </w:rPr>
            </w:pPr>
            <w:r w:rsidRPr="00EF6677">
              <w:rPr>
                <w:sz w:val="22"/>
                <w:szCs w:val="22"/>
              </w:rPr>
              <w:t>Фамилия и инициалы лица, чьи сведения размещаются</w:t>
            </w:r>
            <w:r w:rsidRPr="00EF6677">
              <w:rPr>
                <w:sz w:val="22"/>
                <w:szCs w:val="22"/>
              </w:rPr>
              <w:br/>
            </w:r>
            <w:r w:rsidRPr="00EF6677">
              <w:rPr>
                <w:sz w:val="22"/>
                <w:szCs w:val="22"/>
              </w:rPr>
              <w:br/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677" w:rsidRPr="00EF6677" w:rsidRDefault="00EF6677">
            <w:pPr>
              <w:spacing w:after="0"/>
              <w:rPr>
                <w:sz w:val="22"/>
                <w:szCs w:val="22"/>
              </w:rPr>
            </w:pPr>
            <w:r w:rsidRPr="00EF6677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  <w:r w:rsidRPr="00EF667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  <w:r w:rsidRPr="00EF6677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  <w:r w:rsidRPr="00EF667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  <w:r w:rsidRPr="00EF6677">
              <w:rPr>
                <w:sz w:val="22"/>
                <w:szCs w:val="22"/>
              </w:rPr>
              <w:t>Декларирован-ный годовой доход (рубли)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677" w:rsidRPr="00EF6677" w:rsidRDefault="00EF6677" w:rsidP="00EF6677">
            <w:pPr>
              <w:rPr>
                <w:sz w:val="22"/>
                <w:szCs w:val="22"/>
              </w:rPr>
            </w:pPr>
            <w:r w:rsidRPr="00EF6677">
              <w:rPr>
                <w:sz w:val="22"/>
                <w:szCs w:val="22"/>
              </w:rPr>
              <w:t xml:space="preserve">Сведения </w:t>
            </w:r>
            <w:r>
              <w:rPr>
                <w:sz w:val="22"/>
                <w:szCs w:val="22"/>
              </w:rPr>
              <w:t>об источниках получения средств</w:t>
            </w:r>
            <w:bookmarkStart w:id="0" w:name="_GoBack"/>
            <w:bookmarkEnd w:id="0"/>
          </w:p>
        </w:tc>
      </w:tr>
      <w:tr w:rsidR="00EF6677" w:rsidRPr="00EF6677" w:rsidTr="00EF6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  <w:r w:rsidRPr="00EF6677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  <w:r w:rsidRPr="00EF667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  <w:r w:rsidRPr="00EF667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  <w:r w:rsidRPr="00EF667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  <w:r w:rsidRPr="00EF6677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  <w:r w:rsidRPr="00EF667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  <w:r w:rsidRPr="00EF667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</w:p>
        </w:tc>
      </w:tr>
      <w:tr w:rsidR="00EF6677" w:rsidRPr="00EF6677" w:rsidTr="00EF667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  <w:r w:rsidRPr="00EF6677">
              <w:rPr>
                <w:sz w:val="22"/>
                <w:szCs w:val="22"/>
              </w:rPr>
              <w:t>Головатый А.С.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  <w:r w:rsidRPr="00EF6677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  <w:r w:rsidRPr="00EF667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  <w:r w:rsidRPr="00EF6677">
              <w:rPr>
                <w:sz w:val="22"/>
                <w:szCs w:val="22"/>
              </w:rPr>
              <w:t>общая долевая,         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  <w:r w:rsidRPr="00EF6677">
              <w:rPr>
                <w:sz w:val="22"/>
                <w:szCs w:val="22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  <w:r w:rsidRPr="00EF667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  <w:r w:rsidRPr="00EF667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  <w:r w:rsidRPr="00EF6677">
              <w:rPr>
                <w:sz w:val="22"/>
                <w:szCs w:val="22"/>
              </w:rPr>
              <w:t>37,6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  <w:r w:rsidRPr="00EF667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  <w:r w:rsidRPr="00EF6677">
              <w:rPr>
                <w:sz w:val="22"/>
                <w:szCs w:val="22"/>
              </w:rPr>
              <w:t>легковой автомобиль Toyota Land Cruiser Prado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  <w:r w:rsidRPr="00EF6677">
              <w:rPr>
                <w:sz w:val="22"/>
                <w:szCs w:val="22"/>
              </w:rPr>
              <w:t>3 354 512,84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  <w:r w:rsidRPr="00EF6677">
              <w:rPr>
                <w:sz w:val="22"/>
                <w:szCs w:val="22"/>
              </w:rPr>
              <w:t>квартира (кредитные средства)</w:t>
            </w:r>
          </w:p>
        </w:tc>
      </w:tr>
      <w:tr w:rsidR="00EF6677" w:rsidRPr="00EF6677" w:rsidTr="00EF6677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  <w:r w:rsidRPr="00EF667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  <w:r w:rsidRPr="00EF6677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  <w:r w:rsidRPr="00EF6677">
              <w:rPr>
                <w:sz w:val="22"/>
                <w:szCs w:val="22"/>
              </w:rPr>
              <w:t>140,1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  <w:r w:rsidRPr="00EF667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</w:p>
        </w:tc>
      </w:tr>
      <w:tr w:rsidR="00EF6677" w:rsidRPr="00EF6677" w:rsidTr="00EF6677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</w:p>
        </w:tc>
      </w:tr>
      <w:tr w:rsidR="00EF6677" w:rsidRPr="00EF6677" w:rsidTr="00EF667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  <w:r w:rsidRPr="00EF6677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  <w:r w:rsidRPr="00EF6677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  <w:r w:rsidRPr="00EF66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  <w:r w:rsidRPr="00EF6677">
              <w:rPr>
                <w:sz w:val="22"/>
                <w:szCs w:val="22"/>
              </w:rPr>
              <w:t>общая долевая,                     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  <w:r w:rsidRPr="00EF6677">
              <w:rPr>
                <w:sz w:val="22"/>
                <w:szCs w:val="22"/>
              </w:rPr>
              <w:t>1 050,0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  <w:r w:rsidRPr="00EF667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  <w:r w:rsidRPr="00EF667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  <w:r w:rsidRPr="00EF6677">
              <w:rPr>
                <w:sz w:val="22"/>
                <w:szCs w:val="22"/>
              </w:rPr>
              <w:t>37,6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  <w:r w:rsidRPr="00EF667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  <w:r w:rsidRPr="00EF6677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  <w:r w:rsidRPr="00EF6677">
              <w:rPr>
                <w:sz w:val="22"/>
                <w:szCs w:val="22"/>
              </w:rPr>
              <w:t>1 588 525,26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</w:p>
        </w:tc>
      </w:tr>
      <w:tr w:rsidR="00EF6677" w:rsidRPr="00EF6677" w:rsidTr="00EF6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  <w:r w:rsidRPr="00EF667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  <w:r w:rsidRPr="00EF6677">
              <w:rPr>
                <w:sz w:val="22"/>
                <w:szCs w:val="22"/>
              </w:rPr>
              <w:t>общая долевая,        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  <w:r w:rsidRPr="00EF6677">
              <w:rPr>
                <w:sz w:val="22"/>
                <w:szCs w:val="22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  <w:r w:rsidRPr="00EF667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</w:p>
        </w:tc>
      </w:tr>
      <w:tr w:rsidR="00EF6677" w:rsidRPr="00EF6677" w:rsidTr="00EF6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  <w:r w:rsidRPr="00EF667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  <w:r w:rsidRPr="00EF6677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  <w:r w:rsidRPr="00EF6677">
              <w:rPr>
                <w:sz w:val="22"/>
                <w:szCs w:val="22"/>
              </w:rPr>
              <w:t>140,1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  <w:r w:rsidRPr="00EF667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</w:p>
        </w:tc>
      </w:tr>
      <w:tr w:rsidR="00EF6677" w:rsidRPr="00EF6677" w:rsidTr="00EF667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  <w:r w:rsidRPr="00EF667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  <w:r w:rsidRPr="00EF6677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  <w:r w:rsidRPr="00EF6677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  <w:r w:rsidRPr="00EF6677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  <w:r w:rsidRPr="00EF6677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  <w:r w:rsidRPr="00EF6677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  <w:r w:rsidRPr="00EF667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  <w:r w:rsidRPr="00EF6677">
              <w:rPr>
                <w:sz w:val="22"/>
                <w:szCs w:val="22"/>
              </w:rP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  <w:r w:rsidRPr="00EF667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  <w:r w:rsidRPr="00EF6677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  <w:r w:rsidRPr="00EF6677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677" w:rsidRPr="00EF6677" w:rsidRDefault="00EF6677">
            <w:pPr>
              <w:rPr>
                <w:sz w:val="22"/>
                <w:szCs w:val="22"/>
              </w:rPr>
            </w:pPr>
            <w:r w:rsidRPr="00EF6677">
              <w:rPr>
                <w:sz w:val="22"/>
                <w:szCs w:val="22"/>
              </w:rPr>
              <w:t>-</w:t>
            </w:r>
          </w:p>
        </w:tc>
      </w:tr>
      <w:tr w:rsidR="00EF6677" w:rsidTr="00EF6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6677" w:rsidRDefault="00EF667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6677" w:rsidRDefault="00EF667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6677" w:rsidRDefault="00EF667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6677" w:rsidRDefault="00EF667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6677" w:rsidRDefault="00EF667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6677" w:rsidRDefault="00EF667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677" w:rsidRDefault="00EF6677"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677" w:rsidRDefault="00EF6677">
            <w:r>
              <w:rPr>
                <w:sz w:val="14"/>
                <w:szCs w:val="14"/>
              </w:rPr>
              <w:t>140,1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677" w:rsidRDefault="00EF6677"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6677" w:rsidRDefault="00EF667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6677" w:rsidRDefault="00EF667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6677" w:rsidRDefault="00EF6677">
            <w:pPr>
              <w:rPr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F667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AAB50"/>
  <w15:docId w15:val="{E75961C0-12AC-4992-A52D-B98C69743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news-date-time">
    <w:name w:val="news-date-time"/>
    <w:basedOn w:val="a0"/>
    <w:rsid w:val="00EF6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2020-10-26T11:47:00Z</dcterms:modified>
</cp:coreProperties>
</file>