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0FA" w:rsidRDefault="00AA70FA" w:rsidP="0033551D">
      <w:pPr>
        <w:pStyle w:val="1"/>
        <w:shd w:val="clear" w:color="auto" w:fill="FFFFFF"/>
        <w:spacing w:before="0" w:line="240" w:lineRule="auto"/>
        <w:rPr>
          <w:color w:val="020C22"/>
          <w:sz w:val="48"/>
          <w:szCs w:val="48"/>
          <w:lang w:eastAsia="ru-RU"/>
        </w:rPr>
      </w:pPr>
      <w:r>
        <w:rPr>
          <w:color w:val="020C22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Курской области комитета промышленности, торговли и предпринимательства Курской области за отчетный период с 1 января 2019 года по 31 декабря 2019 года</w:t>
      </w:r>
    </w:p>
    <w:p w:rsidR="00AA70FA" w:rsidRDefault="00AA70FA" w:rsidP="0033551D">
      <w:pPr>
        <w:shd w:val="clear" w:color="auto" w:fill="FFFFFF"/>
        <w:spacing w:after="0" w:line="240" w:lineRule="auto"/>
        <w:rPr>
          <w:color w:val="020C22"/>
          <w:sz w:val="21"/>
          <w:szCs w:val="21"/>
        </w:rPr>
      </w:pPr>
      <w:hyperlink r:id="rId4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http://adm.rkursk.ru/index.php?id=602&amp;mat_id=110147</w:t>
        </w:r>
      </w:hyperlink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1624"/>
        <w:gridCol w:w="1569"/>
        <w:gridCol w:w="1515"/>
        <w:gridCol w:w="1220"/>
        <w:gridCol w:w="704"/>
        <w:gridCol w:w="1126"/>
        <w:gridCol w:w="1269"/>
        <w:gridCol w:w="698"/>
        <w:gridCol w:w="1126"/>
        <w:gridCol w:w="1676"/>
        <w:gridCol w:w="1509"/>
        <w:gridCol w:w="1298"/>
      </w:tblGrid>
      <w:tr w:rsidR="00AA70FA" w:rsidTr="0033551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№</w:t>
            </w:r>
            <w:r>
              <w:rPr>
                <w:b/>
                <w:bCs/>
                <w:sz w:val="17"/>
                <w:szCs w:val="17"/>
              </w:rPr>
              <w:br/>
            </w:r>
            <w:r>
              <w:rPr>
                <w:rStyle w:val="a4"/>
                <w:sz w:val="17"/>
                <w:szCs w:val="17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Транспортные средства</w:t>
            </w:r>
          </w:p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Декларированный годовой доход</w:t>
            </w:r>
            <w:r>
              <w:rPr>
                <w:rStyle w:val="a4"/>
                <w:sz w:val="15"/>
                <w:szCs w:val="15"/>
                <w:vertAlign w:val="superscript"/>
              </w:rPr>
              <w:t>1 </w:t>
            </w:r>
            <w:r>
              <w:rPr>
                <w:rStyle w:val="a4"/>
                <w:sz w:val="17"/>
                <w:szCs w:val="17"/>
              </w:rPr>
              <w:t>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Сведения об источниках получения средств</w:t>
            </w:r>
            <w:proofErr w:type="gramStart"/>
            <w:r>
              <w:rPr>
                <w:rStyle w:val="a4"/>
                <w:sz w:val="17"/>
                <w:szCs w:val="17"/>
              </w:rPr>
              <w:t>.</w:t>
            </w:r>
            <w:proofErr w:type="gramEnd"/>
            <w:r>
              <w:rPr>
                <w:rStyle w:val="a4"/>
                <w:sz w:val="17"/>
                <w:szCs w:val="17"/>
              </w:rPr>
              <w:t xml:space="preserve"> за счет которых совершена сделка</w:t>
            </w:r>
            <w:r>
              <w:rPr>
                <w:rStyle w:val="a4"/>
                <w:sz w:val="15"/>
                <w:szCs w:val="15"/>
                <w:vertAlign w:val="superscript"/>
              </w:rPr>
              <w:t>2</w:t>
            </w:r>
          </w:p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(вид приобретенного имущества, источники)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</w:t>
            </w:r>
          </w:p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</w:tr>
      <w:tr w:rsidR="00AA70FA" w:rsidTr="0033551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Шапрынский Виктор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по мобилизационной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 долевая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автомобиль,</w:t>
            </w:r>
          </w:p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Ниссан-Альмера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965 565,51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 долевая в общей долевой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2/5 долевая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1/5 долевая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158 402,39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Управление по развитию малого и среднего предпринимательства</w:t>
            </w:r>
          </w:p>
        </w:tc>
      </w:tr>
      <w:tr w:rsidR="00AA70FA" w:rsidTr="0033551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Болотина Лариса Егоровна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675 654,66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515 415,55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Ломакина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478 045,08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Пелёвина Виктория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 незавершенного строительства (жилой дом)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Мерседес Бенц GLK 300 4М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3 158 605,72 (в том числе доход, полученный от продажи недвижимого </w:t>
            </w:r>
            <w:r>
              <w:rPr>
                <w:sz w:val="17"/>
                <w:szCs w:val="17"/>
              </w:rPr>
              <w:lastRenderedPageBreak/>
              <w:t>имущества)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 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земельные участки: </w:t>
            </w:r>
            <w:r>
              <w:rPr>
                <w:sz w:val="17"/>
                <w:szCs w:val="17"/>
              </w:rPr>
              <w:lastRenderedPageBreak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Общая </w:t>
            </w:r>
            <w:r>
              <w:rPr>
                <w:sz w:val="17"/>
                <w:szCs w:val="17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земельные </w:t>
            </w:r>
            <w:r>
              <w:rPr>
                <w:sz w:val="17"/>
                <w:szCs w:val="17"/>
              </w:rPr>
              <w:lastRenderedPageBreak/>
              <w:t>участки: под индивидуальное жилищное строительство ( ½ долевая)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земельные участки: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½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Жилое строение: 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земельные участки: садовый</w:t>
            </w:r>
          </w:p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 незавершенного строительства (жилой дом)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416 681,78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Жилое строение: 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Бородина 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209 449,92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автомобиль, ЗАЗ Шанс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Киселёва Ольга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466 879,32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Чепурных 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349 085,07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автомобиль: ВАЗ 2115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675 327,61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Управление торговли</w:t>
            </w:r>
          </w:p>
        </w:tc>
      </w:tr>
      <w:tr w:rsidR="00AA70FA" w:rsidTr="0033551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Трощинская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980 185,48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долевая: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3/4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автомобиль: Лада Гранта 219110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277 740,56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Кишкина 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Земельные участки: приусадебный</w:t>
            </w:r>
          </w:p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долевая: 1/7</w:t>
            </w:r>
          </w:p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долевая: 1/7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4226,0</w:t>
            </w:r>
          </w:p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507 244,32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автомобиль: БМВ X6 XDRIVE35I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2 261 759,22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Мототранспортные средства: мотоцикл ЯВА 350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Сельскохозяйственная техника:</w:t>
            </w:r>
          </w:p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Трактор МТЗ-82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Голодухина Любовь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405 951,07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Каменев Максим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394 665,66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жилым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 долевая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 долевая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63 567,04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 долевая в общей долевой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 долевая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жилым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жилым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Полковникова Анна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долевая:1/2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447 317,22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Управление лицензирования, государственного регионального контроля и защиты прав потребителей</w:t>
            </w:r>
          </w:p>
        </w:tc>
      </w:tr>
      <w:tr w:rsidR="00AA70FA" w:rsidTr="0033551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Сударева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44,8</w:t>
            </w:r>
          </w:p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2 578 760,12 (в том числе, доход, полученный от продажи недвижимого имущества)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Фридман Виктория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автомобиль, Ниссан Qashgai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596 463,54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участок.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789 712,18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Земельный участок. Для эксплуатации </w:t>
            </w:r>
            <w:r>
              <w:rPr>
                <w:sz w:val="17"/>
                <w:szCs w:val="17"/>
              </w:rPr>
              <w:lastRenderedPageBreak/>
              <w:t>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979,0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1/3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1/3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Авдеев Юрий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4/5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441 935,61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участок:для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долевая: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участок:для размещения домов индивидуальной жилой застройки4/5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Кононова Ольга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автомобиль,</w:t>
            </w:r>
          </w:p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GeeIy GC6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412 654,46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долевая: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383 662,15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долевая: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долевая: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</w:p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Авилова Людмила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3/16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автомобиль: РЕНО КАПТЮР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494 738,28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3/16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1 452 410,79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9/16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Управление экономики, финансов и кадровой работы</w:t>
            </w:r>
          </w:p>
        </w:tc>
      </w:tr>
      <w:tr w:rsidR="00AA70FA" w:rsidTr="0033551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Гурова Ирина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долевая:1/2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880 300,77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участок: для ведениясадоводства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долевая:1/2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автомобиль: Мицубиси ASX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401 239,09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2001,41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Черных Анна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476 921,50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 xml:space="preserve">Опарова Екатерина </w:t>
            </w:r>
            <w:r>
              <w:rPr>
                <w:rStyle w:val="a4"/>
                <w:sz w:val="17"/>
                <w:szCs w:val="17"/>
              </w:rPr>
              <w:lastRenderedPageBreak/>
              <w:t>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Ведущий </w:t>
            </w:r>
            <w:r>
              <w:rPr>
                <w:sz w:val="17"/>
                <w:szCs w:val="17"/>
              </w:rPr>
              <w:lastRenderedPageBreak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общая долевая: </w:t>
            </w:r>
            <w:r>
              <w:rPr>
                <w:sz w:val="17"/>
                <w:szCs w:val="17"/>
              </w:rPr>
              <w:lastRenderedPageBreak/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396 049,90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долевая: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автомобиль, KIА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487 885,78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Управление промышленности</w:t>
            </w:r>
          </w:p>
        </w:tc>
      </w:tr>
      <w:tr w:rsidR="00AA70FA" w:rsidTr="0033551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Ягнешко Татьяна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Земельные участки: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автомобиль: 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1 174 441,62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618 341,22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</w:t>
            </w:r>
          </w:p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Фоминова Ирина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729 516,85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автомобиль: ХундайElantra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189 224,51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веднения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A70FA" w:rsidTr="0033551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Ильин Виктор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автомобиль: Шкода Рапид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781 820,80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451 261,77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Котова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544 983,84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2184,59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AA70FA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0FA" w:rsidRDefault="00AA70FA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</w:tbl>
    <w:p w:rsidR="00AA70FA" w:rsidRDefault="00AA70FA" w:rsidP="0033551D">
      <w:pPr>
        <w:shd w:val="clear" w:color="auto" w:fill="FFFFFF"/>
        <w:spacing w:after="0" w:line="240" w:lineRule="auto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19.08.2020 16:21Дата последнего изменения: 19.08.2020 16:57Автор: </w:t>
      </w:r>
      <w:hyperlink r:id="rId5" w:tooltip="Структурное подразделение - автор" w:history="1">
        <w:r>
          <w:rPr>
            <w:rStyle w:val="a5"/>
            <w:color w:val="404142"/>
            <w:sz w:val="18"/>
            <w:szCs w:val="18"/>
            <w:shd w:val="clear" w:color="auto" w:fill="FFFFFF"/>
          </w:rPr>
          <w:t>Комитет промышленности, торговли и предпринимательства Курской области</w:t>
        </w:r>
      </w:hyperlink>
    </w:p>
    <w:p w:rsidR="00AA70FA" w:rsidRDefault="00AA70FA" w:rsidP="0033551D">
      <w:pPr>
        <w:spacing w:after="0" w:line="240" w:lineRule="auto"/>
      </w:pPr>
      <w:r>
        <w:br w:type="page"/>
      </w:r>
    </w:p>
    <w:p w:rsidR="0033551D" w:rsidRDefault="0033551D" w:rsidP="0033551D">
      <w:pPr>
        <w:pStyle w:val="1"/>
        <w:shd w:val="clear" w:color="auto" w:fill="FFFFFF"/>
        <w:spacing w:before="0" w:line="240" w:lineRule="auto"/>
        <w:rPr>
          <w:color w:val="020C22"/>
          <w:sz w:val="48"/>
          <w:szCs w:val="48"/>
          <w:lang w:eastAsia="ru-RU"/>
        </w:rPr>
      </w:pPr>
      <w:r>
        <w:rPr>
          <w:color w:val="020C22"/>
        </w:rPr>
        <w:lastRenderedPageBreak/>
        <w:t>Сведения о доходах, об имуществе и обязательствах имущественного характера директоров областных бюджетных учреждений Курской области и членов их семей, в отношении которых комитет промышленности, торговли и предпринимательства Курской области осуществляет функции учредителя и распорядителя бюджетных средств, за период с 1 января 2019 года по 31 декабря 2019 года</w:t>
      </w:r>
    </w:p>
    <w:p w:rsidR="0033551D" w:rsidRDefault="0033551D" w:rsidP="0033551D">
      <w:pPr>
        <w:shd w:val="clear" w:color="auto" w:fill="FFFFFF"/>
        <w:spacing w:after="0" w:line="240" w:lineRule="auto"/>
        <w:rPr>
          <w:color w:val="020C22"/>
          <w:sz w:val="21"/>
          <w:szCs w:val="21"/>
        </w:rPr>
      </w:pPr>
      <w:hyperlink r:id="rId6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http://adm.rkursk.ru/index.php?id=602&amp;mat_id=110148</w:t>
        </w:r>
      </w:hyperlink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1762"/>
        <w:gridCol w:w="2099"/>
        <w:gridCol w:w="1379"/>
        <w:gridCol w:w="1217"/>
        <w:gridCol w:w="731"/>
        <w:gridCol w:w="1154"/>
        <w:gridCol w:w="646"/>
        <w:gridCol w:w="1176"/>
        <w:gridCol w:w="731"/>
        <w:gridCol w:w="1279"/>
        <w:gridCol w:w="1612"/>
        <w:gridCol w:w="1547"/>
      </w:tblGrid>
      <w:tr w:rsidR="0033551D" w:rsidTr="0033551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bookmarkStart w:id="0" w:name="_GoBack"/>
            <w:r>
              <w:rPr>
                <w:rStyle w:val="a4"/>
                <w:sz w:val="17"/>
                <w:szCs w:val="17"/>
              </w:rPr>
              <w:t>№</w:t>
            </w:r>
          </w:p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Транспортные средства</w:t>
            </w:r>
          </w:p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Декларированный годовой доход</w:t>
            </w:r>
            <w:r>
              <w:rPr>
                <w:rStyle w:val="a4"/>
                <w:sz w:val="15"/>
                <w:szCs w:val="15"/>
                <w:vertAlign w:val="superscript"/>
              </w:rPr>
              <w:t>1 </w:t>
            </w:r>
            <w:r>
              <w:rPr>
                <w:rStyle w:val="a4"/>
                <w:sz w:val="17"/>
                <w:szCs w:val="17"/>
              </w:rPr>
              <w:t>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Сведения об источниках получения средств</w:t>
            </w:r>
            <w:proofErr w:type="gramStart"/>
            <w:r>
              <w:rPr>
                <w:rStyle w:val="a4"/>
                <w:sz w:val="17"/>
                <w:szCs w:val="17"/>
              </w:rPr>
              <w:t>.</w:t>
            </w:r>
            <w:proofErr w:type="gramEnd"/>
            <w:r>
              <w:rPr>
                <w:rStyle w:val="a4"/>
                <w:sz w:val="17"/>
                <w:szCs w:val="17"/>
              </w:rPr>
              <w:t xml:space="preserve"> за счет которых совершена сделка</w:t>
            </w:r>
            <w:r>
              <w:rPr>
                <w:rStyle w:val="a4"/>
                <w:sz w:val="15"/>
                <w:szCs w:val="15"/>
                <w:vertAlign w:val="superscript"/>
              </w:rPr>
              <w:t>2</w:t>
            </w:r>
          </w:p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(вид приобретенного имущества, источники)</w:t>
            </w:r>
          </w:p>
        </w:tc>
      </w:tr>
      <w:bookmarkEnd w:id="0"/>
      <w:tr w:rsidR="0033551D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33551D" w:rsidTr="003355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</w:tr>
      <w:tr w:rsidR="0033551D" w:rsidTr="0033551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Благирев Андрей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ОБУ «Выставочный центр «Курская Коренская ярмарка»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земли населенных пунктов- для строительства и последующей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безвозмездное, бессрочное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919 053,94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551D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33551D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земли населенных пунктов- для строительства и последующей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безвозмездное, бессрочное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610 031,75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551D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33551D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земли населенных пунктов- для строительства и последующей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безвозмездное, бессрочное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551D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33551D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земли населенных пунктов- для строительства и последующей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безвозмездное, бессрочное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551D" w:rsidTr="003355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33551D" w:rsidTr="0033551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Воробьев Сергей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ОБУ «Курскконтролькачества»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Хёндай Санта фе, 2012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1 573 426,97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551D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гаражи: здание, назначение: 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собственность: 1/118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33551D" w:rsidTr="003355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51D" w:rsidRDefault="0033551D" w:rsidP="0033551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874 463,54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51D" w:rsidRDefault="0033551D" w:rsidP="0033551D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</w:tbl>
    <w:p w:rsidR="0033551D" w:rsidRDefault="0033551D" w:rsidP="0033551D">
      <w:pPr>
        <w:shd w:val="clear" w:color="auto" w:fill="FFFFFF"/>
        <w:spacing w:after="0" w:line="240" w:lineRule="auto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19.08.2020 16:26Дата последнего изменения: 01.09.2020 14:07Автор: </w:t>
      </w:r>
      <w:hyperlink r:id="rId7" w:tooltip="Структурное подразделение - автор" w:history="1">
        <w:r>
          <w:rPr>
            <w:rStyle w:val="a5"/>
            <w:color w:val="404142"/>
            <w:sz w:val="18"/>
            <w:szCs w:val="18"/>
            <w:shd w:val="clear" w:color="auto" w:fill="FFFFFF"/>
          </w:rPr>
          <w:t>Комитет промышленности, торговли и предпринимательства Курской области</w:t>
        </w:r>
      </w:hyperlink>
    </w:p>
    <w:p w:rsidR="00243221" w:rsidRPr="001C34A2" w:rsidRDefault="00243221" w:rsidP="0033551D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551D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70F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C24BA-2E10-49E4-A74C-A5E257FF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A70F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AA7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37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4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.rkursk.ru/index.php?id=1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.rkursk.ru/index.php?id=602&amp;mat_id=110148" TargetMode="External"/><Relationship Id="rId5" Type="http://schemas.openxmlformats.org/officeDocument/2006/relationships/hyperlink" Target="http://adm.rkursk.ru/index.php?id=114" TargetMode="External"/><Relationship Id="rId4" Type="http://schemas.openxmlformats.org/officeDocument/2006/relationships/hyperlink" Target="http://adm.rkursk.ru/index.php?id=602&amp;mat_id=11014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2020-09-30T04:43:00Z</dcterms:modified>
</cp:coreProperties>
</file>