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842"/>
        <w:gridCol w:w="2552"/>
        <w:gridCol w:w="1701"/>
        <w:gridCol w:w="2410"/>
        <w:gridCol w:w="2126"/>
        <w:gridCol w:w="1770"/>
        <w:gridCol w:w="1806"/>
      </w:tblGrid>
      <w:tr w:rsidR="0075465F" w:rsidRPr="00C933D2" w:rsidTr="0075465F">
        <w:trPr>
          <w:jc w:val="center"/>
        </w:trPr>
        <w:tc>
          <w:tcPr>
            <w:tcW w:w="14628" w:type="dxa"/>
            <w:gridSpan w:val="8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5465F" w:rsidRDefault="004771F2" w:rsidP="0075465F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771F2">
              <w:rPr>
                <w:rFonts w:ascii="Times New Roman" w:hAnsi="Times New Roman" w:cs="Times New Roman"/>
                <w:b/>
              </w:rPr>
              <w:t>Сведения о доходах, расходах, об имуществе и обязательствах имущественного характера, представленные руководителями государственных учреждений</w:t>
            </w:r>
            <w:r w:rsidR="00DE63F1">
              <w:rPr>
                <w:rFonts w:ascii="Times New Roman" w:hAnsi="Times New Roman" w:cs="Times New Roman"/>
                <w:b/>
              </w:rPr>
              <w:t>, подведомственных Главному управлению природных ресурсов и экологии</w:t>
            </w:r>
            <w:r w:rsidR="00B0584B">
              <w:rPr>
                <w:rFonts w:ascii="Times New Roman" w:hAnsi="Times New Roman" w:cs="Times New Roman"/>
                <w:b/>
              </w:rPr>
              <w:t xml:space="preserve"> </w:t>
            </w:r>
            <w:r w:rsidRPr="004771F2">
              <w:rPr>
                <w:rFonts w:ascii="Times New Roman" w:hAnsi="Times New Roman" w:cs="Times New Roman"/>
                <w:b/>
              </w:rPr>
              <w:t>города Севастополя</w:t>
            </w:r>
            <w:r w:rsidR="00321DA3">
              <w:rPr>
                <w:rFonts w:ascii="Times New Roman" w:hAnsi="Times New Roman" w:cs="Times New Roman"/>
                <w:b/>
              </w:rPr>
              <w:t>, за период с 1 января 2019 года по 31 декабря 2019</w:t>
            </w:r>
            <w:r w:rsidRPr="004771F2">
              <w:rPr>
                <w:rFonts w:ascii="Times New Roman" w:hAnsi="Times New Roman" w:cs="Times New Roman"/>
                <w:b/>
              </w:rPr>
              <w:t xml:space="preserve"> года </w:t>
            </w:r>
          </w:p>
          <w:p w:rsidR="0075465F" w:rsidRPr="007D28CE" w:rsidRDefault="0075465F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D28CE" w:rsidRPr="00C933D2" w:rsidTr="00456D39">
        <w:trPr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№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п/п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Общая сумма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декларированного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дохода за</w:t>
            </w:r>
          </w:p>
          <w:p w:rsidR="007D28CE" w:rsidRPr="007D28CE" w:rsidRDefault="007231A1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</w:t>
            </w:r>
            <w:r w:rsidR="007D28CE" w:rsidRPr="007D28CE">
              <w:rPr>
                <w:b/>
                <w:bCs/>
                <w:sz w:val="16"/>
                <w:szCs w:val="16"/>
              </w:rPr>
              <w:t xml:space="preserve"> год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(руб.)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Объекты недвижимого имущества,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находящиеся в собственности: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собственности,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объекта недвижимости, площадь (кв. м.), страна расположения)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Объекты недвижимого имущества, находящееся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 пользовании: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объекта, площадь (кв. м.), страна расположения)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Вид и марка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транспортных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средств,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принадлежащих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на праве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собственности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  <w:p w:rsidR="007D28CE" w:rsidRPr="007D28CE" w:rsidRDefault="007D28CE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 w:rsidRPr="007D28CE">
              <w:rPr>
                <w:b/>
                <w:bCs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771F2" w:rsidRPr="00C933D2" w:rsidTr="007231A1">
        <w:trPr>
          <w:trHeight w:val="1321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4771F2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321DA3" w:rsidP="00321DA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Торчинский Владимир Борисович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4771F2" w:rsidP="00321DA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Директор</w:t>
            </w:r>
            <w:r w:rsidR="00321DA3">
              <w:rPr>
                <w:b/>
                <w:bCs/>
                <w:sz w:val="16"/>
                <w:szCs w:val="16"/>
              </w:rPr>
              <w:t xml:space="preserve"> Государственного бюджетного учреждения</w:t>
            </w:r>
            <w:r w:rsidR="00B0584B">
              <w:rPr>
                <w:b/>
                <w:bCs/>
                <w:sz w:val="16"/>
                <w:szCs w:val="16"/>
              </w:rPr>
              <w:t xml:space="preserve"> города</w:t>
            </w:r>
            <w:r w:rsidR="00321DA3">
              <w:rPr>
                <w:b/>
                <w:bCs/>
                <w:sz w:val="16"/>
                <w:szCs w:val="16"/>
              </w:rPr>
              <w:t xml:space="preserve"> Севастополя «Экологический</w:t>
            </w:r>
            <w:r w:rsidR="00B0584B">
              <w:rPr>
                <w:b/>
                <w:bCs/>
                <w:sz w:val="16"/>
                <w:szCs w:val="16"/>
              </w:rPr>
              <w:t xml:space="preserve"> центр»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C56693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25 673 151,92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C56693" w:rsidRDefault="00C56693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b/>
                <w:bCs/>
                <w:sz w:val="16"/>
                <w:szCs w:val="16"/>
              </w:rPr>
              <w:t>индивидуальная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), </w:t>
            </w:r>
          </w:p>
          <w:p w:rsidR="004771F2" w:rsidRDefault="00C56693" w:rsidP="00C5669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1096,0 кв. м., </w:t>
            </w:r>
            <w:r w:rsidR="00B0584B">
              <w:rPr>
                <w:b/>
                <w:bCs/>
                <w:sz w:val="16"/>
                <w:szCs w:val="16"/>
              </w:rPr>
              <w:t>Россия</w:t>
            </w:r>
            <w:r>
              <w:rPr>
                <w:b/>
                <w:bCs/>
                <w:sz w:val="16"/>
                <w:szCs w:val="16"/>
              </w:rPr>
              <w:t>;</w:t>
            </w:r>
          </w:p>
          <w:p w:rsidR="00C56693" w:rsidRDefault="00C56693" w:rsidP="00C5669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Земельный участок (</w:t>
            </w:r>
            <w:proofErr w:type="gramStart"/>
            <w:r>
              <w:rPr>
                <w:b/>
                <w:bCs/>
                <w:sz w:val="16"/>
                <w:szCs w:val="16"/>
              </w:rPr>
              <w:t>индивидуальная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), </w:t>
            </w:r>
          </w:p>
          <w:p w:rsidR="00C56693" w:rsidRDefault="00C56693" w:rsidP="00C5669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1094,0 кв. м., Россия;</w:t>
            </w:r>
          </w:p>
          <w:p w:rsidR="00C56693" w:rsidRDefault="00C56693" w:rsidP="00C5669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C56693" w:rsidRDefault="00C56693" w:rsidP="00C5669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(индивидуальная), </w:t>
            </w:r>
          </w:p>
          <w:p w:rsidR="00C56693" w:rsidRDefault="00C56693" w:rsidP="00C5669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297,5 кв. м., Россия;</w:t>
            </w:r>
          </w:p>
          <w:p w:rsidR="00C56693" w:rsidRPr="007D28CE" w:rsidRDefault="00C56693" w:rsidP="00C56693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C56693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 имеет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72531C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 имеет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72531C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 имеет</w:t>
            </w:r>
          </w:p>
        </w:tc>
      </w:tr>
      <w:tr w:rsidR="004771F2" w:rsidRPr="00C933D2" w:rsidTr="0072531C">
        <w:trPr>
          <w:trHeight w:val="1603"/>
          <w:jc w:val="center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4771F2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63564" w:rsidRPr="007D28CE" w:rsidRDefault="00F63564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Торчинская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63564" w:rsidRDefault="00F63564" w:rsidP="00F63564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 w:val="16"/>
                <w:szCs w:val="16"/>
              </w:rPr>
              <w:t>с</w:t>
            </w:r>
            <w:r w:rsidRPr="00205AA6">
              <w:rPr>
                <w:b/>
                <w:bCs/>
                <w:sz w:val="16"/>
                <w:szCs w:val="16"/>
              </w:rPr>
              <w:t>упруга</w:t>
            </w:r>
          </w:p>
          <w:p w:rsidR="004771F2" w:rsidRPr="007D28CE" w:rsidRDefault="004771F2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72531C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72531C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72531C" w:rsidRDefault="0072531C" w:rsidP="0072531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Земельный участок (безвозмездное пользование) </w:t>
            </w:r>
          </w:p>
          <w:p w:rsidR="0072531C" w:rsidRDefault="0072531C" w:rsidP="0072531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1096,0 кв. м., Россия;</w:t>
            </w:r>
          </w:p>
          <w:p w:rsidR="0072531C" w:rsidRDefault="0072531C" w:rsidP="0072531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Жилой дом</w:t>
            </w:r>
          </w:p>
          <w:p w:rsidR="0072531C" w:rsidRDefault="0072531C" w:rsidP="0072531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(безвозмездное пользование), </w:t>
            </w:r>
          </w:p>
          <w:p w:rsidR="004771F2" w:rsidRPr="007D28CE" w:rsidRDefault="0072531C" w:rsidP="0072531C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297,5 кв. м., Россия;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72531C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 имеет</w:t>
            </w:r>
          </w:p>
        </w:tc>
        <w:tc>
          <w:tcPr>
            <w:tcW w:w="1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771F2" w:rsidRPr="007D28CE" w:rsidRDefault="0072531C" w:rsidP="00456D39">
            <w:pPr>
              <w:pStyle w:val="Standar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 имеет</w:t>
            </w:r>
          </w:p>
        </w:tc>
      </w:tr>
    </w:tbl>
    <w:p w:rsidR="003C6F88" w:rsidRDefault="00AF5EFD"/>
    <w:sectPr w:rsidR="003C6F88" w:rsidSect="007D28CE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EFD" w:rsidRDefault="00AF5EFD" w:rsidP="0082317F">
      <w:pPr>
        <w:spacing w:after="0"/>
      </w:pPr>
      <w:r>
        <w:separator/>
      </w:r>
    </w:p>
  </w:endnote>
  <w:endnote w:type="continuationSeparator" w:id="0">
    <w:p w:rsidR="00AF5EFD" w:rsidRDefault="00AF5EFD" w:rsidP="008231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EFD" w:rsidRDefault="00AF5EFD" w:rsidP="0082317F">
      <w:pPr>
        <w:spacing w:after="0"/>
      </w:pPr>
      <w:r>
        <w:separator/>
      </w:r>
    </w:p>
  </w:footnote>
  <w:footnote w:type="continuationSeparator" w:id="0">
    <w:p w:rsidR="00AF5EFD" w:rsidRDefault="00AF5EFD" w:rsidP="008231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5F" w:rsidRPr="0075465F" w:rsidRDefault="0075465F" w:rsidP="0075465F">
    <w:pPr>
      <w:pStyle w:val="a3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D0"/>
    <w:rsid w:val="000045D3"/>
    <w:rsid w:val="001C05D0"/>
    <w:rsid w:val="00205AA6"/>
    <w:rsid w:val="0027451F"/>
    <w:rsid w:val="002754C2"/>
    <w:rsid w:val="0028144F"/>
    <w:rsid w:val="002C3AB2"/>
    <w:rsid w:val="002E1BD6"/>
    <w:rsid w:val="002F170B"/>
    <w:rsid w:val="003160D1"/>
    <w:rsid w:val="00321DA3"/>
    <w:rsid w:val="00336FE2"/>
    <w:rsid w:val="0034390A"/>
    <w:rsid w:val="003A79DF"/>
    <w:rsid w:val="004771F2"/>
    <w:rsid w:val="0059748E"/>
    <w:rsid w:val="005C1B0C"/>
    <w:rsid w:val="005C5C16"/>
    <w:rsid w:val="005C77B4"/>
    <w:rsid w:val="00617C94"/>
    <w:rsid w:val="006679D1"/>
    <w:rsid w:val="006C0661"/>
    <w:rsid w:val="006F1C67"/>
    <w:rsid w:val="006F3B61"/>
    <w:rsid w:val="007231A1"/>
    <w:rsid w:val="0072531C"/>
    <w:rsid w:val="00734A83"/>
    <w:rsid w:val="00740368"/>
    <w:rsid w:val="0075465F"/>
    <w:rsid w:val="007801F4"/>
    <w:rsid w:val="0078306D"/>
    <w:rsid w:val="007D28CE"/>
    <w:rsid w:val="007F7C37"/>
    <w:rsid w:val="0082317F"/>
    <w:rsid w:val="0089409E"/>
    <w:rsid w:val="008E1BBA"/>
    <w:rsid w:val="008E213B"/>
    <w:rsid w:val="008E7FBC"/>
    <w:rsid w:val="009871B5"/>
    <w:rsid w:val="009941D9"/>
    <w:rsid w:val="009D6610"/>
    <w:rsid w:val="00A0365D"/>
    <w:rsid w:val="00AF5EFD"/>
    <w:rsid w:val="00B04136"/>
    <w:rsid w:val="00B0584B"/>
    <w:rsid w:val="00B87EB4"/>
    <w:rsid w:val="00BB605A"/>
    <w:rsid w:val="00BC4D08"/>
    <w:rsid w:val="00BF656B"/>
    <w:rsid w:val="00C56693"/>
    <w:rsid w:val="00D51FD6"/>
    <w:rsid w:val="00D53F3C"/>
    <w:rsid w:val="00D84D22"/>
    <w:rsid w:val="00DE63F1"/>
    <w:rsid w:val="00DF5CC7"/>
    <w:rsid w:val="00E319C3"/>
    <w:rsid w:val="00EA02D1"/>
    <w:rsid w:val="00F37F4B"/>
    <w:rsid w:val="00F530E8"/>
    <w:rsid w:val="00F5732D"/>
    <w:rsid w:val="00F63564"/>
    <w:rsid w:val="00F70231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CE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eastAsia="Calibri" w:hAnsi="Calibri" w:cs="DejaVu Sans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28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  <w:style w:type="paragraph" w:styleId="a3">
    <w:name w:val="header"/>
    <w:basedOn w:val="a"/>
    <w:link w:val="a4"/>
    <w:uiPriority w:val="99"/>
    <w:unhideWhenUsed/>
    <w:rsid w:val="0082317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2317F"/>
    <w:rPr>
      <w:rFonts w:ascii="Calibri" w:eastAsia="Calibri" w:hAnsi="Calibri" w:cs="DejaVu Sans"/>
      <w:kern w:val="3"/>
      <w:sz w:val="28"/>
    </w:rPr>
  </w:style>
  <w:style w:type="paragraph" w:styleId="a5">
    <w:name w:val="footer"/>
    <w:basedOn w:val="a"/>
    <w:link w:val="a6"/>
    <w:uiPriority w:val="99"/>
    <w:unhideWhenUsed/>
    <w:rsid w:val="0082317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2317F"/>
    <w:rPr>
      <w:rFonts w:ascii="Calibri" w:eastAsia="Calibri" w:hAnsi="Calibri" w:cs="DejaVu Sans"/>
      <w:kern w:val="3"/>
      <w:sz w:val="28"/>
    </w:rPr>
  </w:style>
  <w:style w:type="paragraph" w:styleId="a7">
    <w:name w:val="endnote text"/>
    <w:basedOn w:val="a"/>
    <w:link w:val="a8"/>
    <w:uiPriority w:val="99"/>
    <w:semiHidden/>
    <w:unhideWhenUsed/>
    <w:rsid w:val="004771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771F2"/>
    <w:rPr>
      <w:rFonts w:ascii="Calibri" w:eastAsia="Calibri" w:hAnsi="Calibri" w:cs="DejaVu Sans"/>
      <w:kern w:val="3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771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28CE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eastAsia="Calibri" w:hAnsi="Calibri" w:cs="DejaVu Sans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28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</w:rPr>
  </w:style>
  <w:style w:type="paragraph" w:styleId="a3">
    <w:name w:val="header"/>
    <w:basedOn w:val="a"/>
    <w:link w:val="a4"/>
    <w:uiPriority w:val="99"/>
    <w:unhideWhenUsed/>
    <w:rsid w:val="0082317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82317F"/>
    <w:rPr>
      <w:rFonts w:ascii="Calibri" w:eastAsia="Calibri" w:hAnsi="Calibri" w:cs="DejaVu Sans"/>
      <w:kern w:val="3"/>
      <w:sz w:val="28"/>
    </w:rPr>
  </w:style>
  <w:style w:type="paragraph" w:styleId="a5">
    <w:name w:val="footer"/>
    <w:basedOn w:val="a"/>
    <w:link w:val="a6"/>
    <w:uiPriority w:val="99"/>
    <w:unhideWhenUsed/>
    <w:rsid w:val="0082317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82317F"/>
    <w:rPr>
      <w:rFonts w:ascii="Calibri" w:eastAsia="Calibri" w:hAnsi="Calibri" w:cs="DejaVu Sans"/>
      <w:kern w:val="3"/>
      <w:sz w:val="28"/>
    </w:rPr>
  </w:style>
  <w:style w:type="paragraph" w:styleId="a7">
    <w:name w:val="endnote text"/>
    <w:basedOn w:val="a"/>
    <w:link w:val="a8"/>
    <w:uiPriority w:val="99"/>
    <w:semiHidden/>
    <w:unhideWhenUsed/>
    <w:rsid w:val="004771F2"/>
    <w:pPr>
      <w:spacing w:after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771F2"/>
    <w:rPr>
      <w:rFonts w:ascii="Calibri" w:eastAsia="Calibri" w:hAnsi="Calibri" w:cs="DejaVu Sans"/>
      <w:kern w:val="3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771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DAB2D-6D12-437E-8751-937F0A4B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cp:lastPrinted>2020-08-11T14:14:00Z</cp:lastPrinted>
  <dcterms:created xsi:type="dcterms:W3CDTF">2019-07-16T08:49:00Z</dcterms:created>
  <dcterms:modified xsi:type="dcterms:W3CDTF">2020-08-12T13:31:00Z</dcterms:modified>
</cp:coreProperties>
</file>