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 отдельных категорий лиц и членов их семей за отчетный финансовый год с 1 января 2019 года по 31 декабря 2019 года, для размещения на официальном сайте Правительства Севастополя в порядке, установленном Указом Президента Российской Федерации</w:t>
        <w:br/>
        <w:t>от 8 июля 2013 г. № 613</w:t>
      </w:r>
      <w:r/>
    </w:p>
    <w:p>
      <w:pPr>
        <w:pStyle w:val="Normal"/>
        <w:jc w:val="center"/>
        <w:rPr>
          <w:sz w:val="23"/>
          <w:b/>
          <w:sz w:val="23"/>
          <w:b/>
          <w:szCs w:val="23"/>
          <w:rFonts w:ascii="Times New Roman" w:hAnsi="Times New Roman" w:eastAsia="Times New Roman" w:cs="Times New Roman"/>
          <w:color w:val="00000A"/>
          <w:lang w:val="ru-RU" w:eastAsia="en-US" w:bidi="ar-SA"/>
        </w:rPr>
      </w:pPr>
      <w:r>
        <w:rPr>
          <w:rFonts w:eastAsia="Times New Roman" w:cs="Times New Roman"/>
          <w:b/>
          <w:color w:val="00000A"/>
          <w:sz w:val="23"/>
          <w:szCs w:val="23"/>
          <w:lang w:val="ru-RU" w:eastAsia="en-US" w:bidi="ar-SA"/>
        </w:rPr>
      </w:r>
      <w:r/>
    </w:p>
    <w:p>
      <w:pPr>
        <w:pStyle w:val="Normal"/>
        <w:jc w:val="center"/>
      </w:pPr>
      <w:r>
        <w:rPr>
          <w:b/>
          <w:bCs/>
          <w:sz w:val="24"/>
          <w:szCs w:val="24"/>
        </w:rPr>
        <w:t>Департамент по территориальному развитию и взаимодействию с органами местного самоуправления города Севастополя</w:t>
      </w:r>
      <w:r/>
    </w:p>
    <w:p>
      <w:pPr>
        <w:pStyle w:val="Normal"/>
        <w:jc w:val="center"/>
        <w:rPr>
          <w:sz w:val="23"/>
          <w:b/>
          <w:sz w:val="23"/>
          <w:b/>
          <w:szCs w:val="23"/>
          <w:rFonts w:ascii="Times New Roman" w:hAnsi="Times New Roman" w:eastAsia="Times New Roman" w:cs="Times New Roman"/>
          <w:color w:val="00000A"/>
          <w:lang w:val="ru-RU" w:eastAsia="en-US" w:bidi="ar-SA"/>
        </w:rPr>
      </w:pPr>
      <w:r>
        <w:rPr>
          <w:rFonts w:eastAsia="Times New Roman" w:cs="Times New Roman"/>
          <w:b/>
          <w:color w:val="00000A"/>
          <w:sz w:val="23"/>
          <w:szCs w:val="23"/>
          <w:lang w:val="ru-RU" w:eastAsia="en-US" w:bidi="ar-SA"/>
        </w:rPr>
      </w:r>
      <w:r/>
    </w:p>
    <w:tbl>
      <w:tblPr>
        <w:tblStyle w:val="a3"/>
        <w:tblW w:w="13800" w:type="dxa"/>
        <w:jc w:val="left"/>
        <w:tblInd w:w="-1" w:type="dxa"/>
        <w:tblBorders/>
        <w:tblCellMar>
          <w:top w:w="0" w:type="dxa"/>
          <w:left w:w="63" w:type="dxa"/>
          <w:bottom w:w="0" w:type="dxa"/>
          <w:right w:w="108" w:type="dxa"/>
        </w:tblCellMar>
      </w:tblPr>
      <w:tblGrid>
        <w:gridCol w:w="570"/>
        <w:gridCol w:w="1980"/>
        <w:gridCol w:w="1935"/>
        <w:gridCol w:w="1560"/>
        <w:gridCol w:w="2340"/>
        <w:gridCol w:w="1815"/>
        <w:gridCol w:w="1890"/>
        <w:gridCol w:w="1710"/>
      </w:tblGrid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№</w:t>
            </w:r>
            <w:r/>
          </w:p>
          <w:p>
            <w:pPr>
              <w:pStyle w:val="Normal"/>
              <w:spacing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п/п</w:t>
            </w:r>
            <w:r/>
          </w:p>
          <w:p>
            <w:pPr>
              <w:pStyle w:val="Normal"/>
              <w:spacing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Фамилия, инициалы лица, чьи сведения размещаются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Замещаемая должность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Общая сумма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декларированного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дохода за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2019  год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(руб.)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Объекты недвижимого имущества, находящегося в пользовании: вид объекта, площадь (кв.м), страна расположе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ния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Вид и марка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транспортных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средств,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принадлежит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на праве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собственности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b/>
                <w:sz w:val="16"/>
                <w:b/>
                <w:szCs w:val="16"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/>
          </w:p>
        </w:tc>
      </w:tr>
      <w:tr>
        <w:trPr/>
        <w:tc>
          <w:tcPr>
            <w:tcW w:w="57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</w:t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2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3</w:t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4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5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6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7</w:t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8</w:t>
            </w:r>
            <w:r/>
          </w:p>
        </w:tc>
      </w:tr>
      <w:tr>
        <w:trPr/>
        <w:tc>
          <w:tcPr>
            <w:tcW w:w="570" w:type="dxa"/>
            <w:vMerge w:val="restart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2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1.</w:t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БЕЗДОЛЬНЫЙ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Сергей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Юрьевич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Исполняющий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обязанности директора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1554530,76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69,9  кв.м., 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60,1 кв. 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170288,86 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Общая долевая, 1/2, квартира,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59,4  кв.м.,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29,9  кв.м., 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60,1 кв. 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103043,20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60,1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59,4 кв. 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60,1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59,4 кв. 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60,1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59,4 кв. 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РОМАНЦОВ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Александр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Алексеевич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Заместитель директора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1 500534,04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1200,0 кв.м., Россия;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Жилой дом,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212,0 кв. м., Россия; О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бщая долевая, 1/4,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14,1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56,2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70,2 кв. 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color w:val="FF0000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Style w:val="Style11"/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</w:rPr>
              <w:t xml:space="preserve">Nissan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Qashqai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49344,35 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28,8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Гараж, 18,0 кв.м.,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77,7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70,2 кв. 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Style w:val="Style11"/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</w:rPr>
              <w:t xml:space="preserve">Nissan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Qashqai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77,7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70,2 кв. 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ВЕЧЕРА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Мария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Ивановна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Начальник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1 362 906,39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Общая долевая, 1/3, квартира,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59,4  кв.м.,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53,8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65,0 кв. 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1 083 983,96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988,0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общая долевая, 1/3, квартира,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67,3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53,8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65,0 кв. 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Легковые автомобили: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Kia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Ceed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ВАЗ 2106,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ВАЗ 21120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ГРИГОРЕНКО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Юлия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Викторовна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Заместитель начальника управления – начальник информационно-аналитического отдела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1 038 976,22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10000,0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38.7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1520,0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3"/>
              <w:numPr>
                <w:ilvl w:val="0"/>
                <w:numId w:val="0"/>
              </w:numPr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outlineLvl w:val="2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/>
              </w:rPr>
              <w:t>Kia Rio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5.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ФРОЛОВА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Елена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Николаевна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- эксперт информационно-аналитического отдела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535256,98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55,6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36,6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260482,66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38,9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42,6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Lada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X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Ray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55,6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6.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ПАНЧУК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Лилия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Александровна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Ведущий специалист информационно-аналитического отдела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263567,77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70,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0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Grand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Vitara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 xml:space="preserve">1295745,00 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44,0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70,0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70,0 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70,0  кв.м.,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7.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ЛЕХМУС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Алена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Игоревна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Начальник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1050923,42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дачный 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1000,0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57,2  кв.м, Россия; О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бщая долевая, 1/4,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53,9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8.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МИХАЙЛЕНКО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Тамара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Сергеевна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- эксперт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255180,91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45,2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>71,0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>Renault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>SR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>71,0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lang w:val="ru-RU" w:eastAsia="en-US" w:bidi="ar-SA"/>
              </w:rPr>
              <w:t>71,0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9.</w:t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2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БАЙДЕРИНА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2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Полина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2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Геннадьевна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>Главный специалист - эксперт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hd w:fill="FFFFFF" w:val="clear"/>
                <w:sz w:val="28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>104548,28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 xml:space="preserve">62,8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>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FF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hd w:fill="FFFFFF" w:val="clear"/>
                <w:sz w:val="28"/>
                <w:szCs w:val="24"/>
                <w:bCs/>
                <w:rFonts w:ascii="Times New Roman" w:hAnsi="Times New Roman" w:eastAsia="Times New Roman" w:cs="Times New Roman"/>
                <w:color w:val="00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>Hyundai Solaris</w:t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FF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 xml:space="preserve">62,8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ru-RU" w:eastAsia="en-US" w:bidi="ar-SA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hd w:fill="FFFFFF" w:val="clear"/>
                <w:bCs/>
                <w:rFonts w:eastAsia="Times New Roman" w:cs="Times New Roman"/>
                <w:color w:val="000000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10.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ГРИЦЕНКО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Мария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Ивановна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Заведующий сектором Регистра МНПА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579995,23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55,1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1"/>
              <w:numPr>
                <w:ilvl w:val="0"/>
                <w:numId w:val="0"/>
              </w:numPr>
              <w:shd w:val="clear" w:color="auto" w:themeColor="" w:themeTint="0" w:themeShade="0" w:fill="FFFFFF" w:themeFill="" w:themeFillTint="0" w:themeFillShade="0"/>
              <w:spacing w:lineRule="auto" w:line="240" w:beforeAutospacing="0" w:before="0" w:afterAutospacing="0" w:after="0"/>
              <w:jc w:val="center"/>
              <w:outlineLvl w:val="0"/>
              <w:rPr>
                <w:sz w:val="24"/>
                <w:i w:val="false"/>
                <w:b/>
                <w:sz w:val="24"/>
                <w:i w:val="false"/>
                <w:b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ru-RU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1/4,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59,4  кв.м, Украина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55,1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55,1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11.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ЮГОВА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Наталья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Владимировна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- эксперт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578104,26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bookmarkStart w:id="0" w:name="__DdeLink__3165_197159254"/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135,3</w:t>
            </w:r>
            <w:bookmarkEnd w:id="0"/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4"/>
              <w:numPr>
                <w:ilvl w:val="0"/>
                <w:numId w:val="0"/>
              </w:numPr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outlineLvl w:val="3"/>
              <w:rPr>
                <w:sz w:val="20"/>
                <w:i w:val="false"/>
                <w:sz w:val="20"/>
                <w:i w:val="false"/>
                <w:szCs w:val="20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/>
              </w:rPr>
              <w:t>Citroen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</w:rPr>
              <w:t xml:space="preserve"> С3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/>
              </w:rPr>
              <w:t>Picasso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9747978,07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135,3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Гараж, 24,0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135,3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единовремен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ная субсидия военнослужащему на приобретение жилого помещения</w:t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135,3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</w:rPr>
              <w:t>135,3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12.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ГРУШКО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Елена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Алексеевна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541038,98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гараж, 38,2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1/2,, 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21,0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72,1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13.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ОЧКАНОВА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Анастасия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Игоревна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510393,49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135,4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Calibri" w:cs="Times New Roman" w:eastAsiaTheme="minorHAnsi"/>
                <w:color w:val="00000A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14.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ЕСЕПЧУКОВА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Елена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Михайловна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Ведущий специалист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421494,05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земельный участок,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421,0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Peugeot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308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15.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ШКРОБОТ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Андрей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Александрович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специалист-эксперт отдела правового регулирования и Регистра МНПА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562897,05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119,0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300,0 кв.м, Россия.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16.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КОВАЛЬЧУК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Инна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Геннадьевна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Начальник  организационного отдела  Департамента по территориальному развитию и взаимодействию с органами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879483,96 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41,8 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41,8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41,8 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17.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ДАНИЛОВ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Александр Юрьевич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 xml:space="preserve">Заместитель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начальника отдела 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723738,20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совместная,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30,3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62,9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Renault Sandero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2202510,02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1/4,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45,2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совместная,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30,3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62,9 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Renault Fluence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62,9  кв.м., Россия;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62,9  кв.м., Россия;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FFFFFF" w:val="clear"/>
              </w:rPr>
              <w:t>18.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 xml:space="preserve">МЫРЛЕНКО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>Никита Александрович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>Главный специалист - эксперт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FF" w:val="clear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540498,34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FF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FF" w:val="clear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</w:rPr>
              <w:t>50,0 кв. 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FF" w:val="clear"/>
                <w:lang w:val="ru-RU" w:eastAsia="en-US" w:bidi="ar-SA"/>
              </w:rPr>
              <w:t>Легковой автомобиль</w:t>
            </w:r>
            <w:r/>
          </w:p>
          <w:p>
            <w:pPr>
              <w:pStyle w:val="Normal"/>
              <w:shd w:val="clear" w:color="000000" w:themeColor="" w:themeTint="0" w:themeShade="0" w:fill="FFFFFF" w:themeFill="" w:themeFillTint="0" w:themeFillShade="0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FF" w:val="clear"/>
                <w:lang w:val="ru-RU" w:eastAsia="en-US" w:bidi="ar-SA"/>
              </w:rPr>
              <w:t>Mercedes-Benz С250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FF" w:val="clear"/>
                <w:lang w:val="ru-RU" w:eastAsia="en-US" w:bidi="ar-SA"/>
              </w:rPr>
              <w:t>Накопления за предыдущие годы</w:t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19.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БЕДРИК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Борис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Александрович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- эксперт отдела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1 000 243,53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 61,9 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Гараж, 20,0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2"/>
              <w:numPr>
                <w:ilvl w:val="0"/>
                <w:numId w:val="0"/>
              </w:numPr>
              <w:pBdr>
                <w:left w:val="single" w:sz="24" w:space="11" w:color="F76D2B"/>
              </w:pBdr>
              <w:shd w:val="clear" w:color="auto" w:themeColor="" w:themeTint="0" w:themeShade="0" w:fill="FFFFFF" w:themeFill="" w:themeFillTint="0" w:themeFillShade="0"/>
              <w:spacing w:lineRule="auto" w:line="240" w:before="0" w:after="0"/>
              <w:jc w:val="center"/>
              <w:outlineLvl w:val="1"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en-US"/>
              </w:rPr>
              <w:t>Toyota RAV</w:t>
            </w:r>
            <w:r>
              <w:rPr>
                <w:rFonts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u w:val="none"/>
              </w:rPr>
              <w:t>-4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482 863,25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 30,5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61,9 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20.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БОРИСЕНКО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Сергей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Михайлович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Заместитель начальника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621353,62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600,0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51,9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600,0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  <w:lang w:val="en-US"/>
              </w:rPr>
              <w:t>Lada Priora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51,9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600,0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51,9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600,0 кв.м.,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21.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ШПИНЬ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Елена Ивановна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584828,48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56,7 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32,0 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56,7 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56,7 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56,7  кв.м.,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22.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КУЗЬМИНА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Мария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Николаевна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специалист-эксперт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547036,46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43,9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46,8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ВАЗ 111830 КАЛИНА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517123,97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1/4,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70,7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46,8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Lada Granta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46,8  кв.м,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23.</w:t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ЧАЛЫЙ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Владимир Валерьевич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230 278, 37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1000,0 кв.м.,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35,2  кв. м, 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Kia Carens</w:t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24.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ВОЛКОВА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Нинель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Александровна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информационно-аналитического отдела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516282,50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1/4,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72,5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72,5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25.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ИВАНОВА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Ольга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Валерьевна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Ведущий специалист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обеспечения исполнения государственных полномочий Управления правовой работы и обеспечения деятельности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487536,53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39,2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 w:val="16"/>
                <w:szCs w:val="16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</w:rPr>
              <w:t>Hyundai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 xml:space="preserve"> Accent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26.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НОВИКОВА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Наталья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Владимировна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Начальник экономического отдела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926927,80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39,0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Легковой автомобиль,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ЗАЗ 1102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26988,05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долевая,1/4,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46,6 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Гараж,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18,0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46,6 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39,0 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27.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КИЗИЛОВА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Наталья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Николаевна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Заместитель начальника экономического отдела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787544,34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4/5,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105,8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60,2 кв.м, Россия.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70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1528888,22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4/5,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105,8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70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val="en-US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1/5,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105,8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70 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28.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ПОПКОВА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Лилия Витальевна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специалист-эксперт экономического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580126,40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68,4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69,0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1007085,67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земельный участок, 1000,0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дом, 93,3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1/5, квартира, 69,0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 квартира,34,9 кв.м, Россия;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Opel Sintra,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Honda Civic,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  <w:lang w:val="en-US"/>
              </w:rPr>
              <w:t>Lada Largus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hd w:fill="FFFFFF" w:val="clear"/>
                <w:sz w:val="20"/>
                <w:szCs w:val="20"/>
                <w:bCs/>
                <w:rFonts w:cs="Times New Roman"/>
                <w:color w:val="222222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</w:rPr>
              <w:t>Водный транспорт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hd w:fill="FFFFFF" w:val="clear"/>
                <w:sz w:val="20"/>
                <w:szCs w:val="20"/>
                <w:bCs/>
                <w:rFonts w:cs="Times New Roman"/>
                <w:color w:val="222222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</w:rPr>
              <w:t>Прогулочное судно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en-US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29.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БУРАК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Елена Валерьевна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экономического отдела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3139406,74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89,3 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KIA RIO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1298399,47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89,3 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Ssang Yong KYRON 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89,3 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89,3 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30.</w:t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2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ЩЁГОЛЬ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2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Евгения Олеговна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Главный специалист-эксперт экономического отдела</w:t>
            </w:r>
            <w:r>
              <w:rPr>
                <w:rFonts w:eastAsia="Times New Roman" w:cs="Times New Roman" w:ascii="Times New Roman" w:hAnsi="Times New Roman"/>
                <w:b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 xml:space="preserve">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625036,28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82,0 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611981,26</w:t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1/4,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82,0  кв.м, 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82,0 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82,0 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82,0 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i/>
                <w:b/>
                <w:sz w:val="28"/>
                <w:i/>
                <w:b/>
                <w:szCs w:val="28"/>
                <w:iCs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31.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ДМИТРИЕВА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Ирина Александровна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Начальник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864630,44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41,4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80,0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566807,47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80,0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222222"/>
                <w:sz w:val="24"/>
                <w:szCs w:val="24"/>
                <w:shd w:fill="FFFFFF" w:val="clear"/>
                <w:lang w:val="en-US"/>
              </w:rPr>
              <w:t>Daewoo Nexia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32.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СТЕЦКОВА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Татьяна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Николаевна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Заместитель начальника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786712,97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35,0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1 689278,06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квартира, 35,0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совместная, квартира, 53,0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Легковой автомобиль, </w:t>
            </w:r>
            <w:r/>
          </w:p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Volkswagen Golf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35,0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33.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БОРОННИКОВА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Дарья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Андреевна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- эксперт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159317,68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совместная,  1/4,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56,5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46,5 кв. 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Россия;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42,6 кв. 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совместная, 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40,5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42,6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Peugeot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308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совместная, 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40,5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42,6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34.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ЗАХАРЧЕНКО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Евгений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Федорович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Ведущий  специалист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1078585,13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 земельный участок 993,0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1/5,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71,9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Renault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Megane,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  <w:lang w:val="en-US"/>
              </w:rPr>
              <w:t>Daewoo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222222"/>
                <w:sz w:val="24"/>
                <w:szCs w:val="24"/>
                <w:shd w:fill="FFFFFF" w:val="clear"/>
                <w:lang w:val="en-US"/>
              </w:rPr>
              <w:t>Lanos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178050,35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</w:rPr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1/5,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71,9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29,7 кв.м, Россия; индивидуальная, квартира,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31,7 кв.м, Украина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993,0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35.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МЕРКУЛОВА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Лилия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Евгеньевна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- эксперт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544552,13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110,0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600,0 кв.м.,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300988,23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600,0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Дачный земельный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участок,  832,0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110,0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Дача, 76,1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,</w:t>
            </w:r>
            <w:r/>
          </w:p>
          <w:p>
            <w:pPr>
              <w:pStyle w:val="1"/>
              <w:numPr>
                <w:ilvl w:val="0"/>
                <w:numId w:val="0"/>
              </w:numPr>
              <w:shd w:val="clear" w:color="auto" w:themeColor="" w:themeTint="0" w:themeShade="0" w:fill="FFFFFF" w:themeFill="" w:themeFillTint="0" w:themeFillShade="0"/>
              <w:spacing w:lineRule="auto" w:line="240" w:beforeAutospacing="0" w:before="0" w:afterAutospacing="0" w:after="0"/>
              <w:jc w:val="center"/>
              <w:outlineLvl w:val="0"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Nissan Vanette</w:t>
            </w:r>
            <w:r/>
          </w:p>
          <w:p>
            <w:pPr>
              <w:pStyle w:val="1"/>
              <w:numPr>
                <w:ilvl w:val="0"/>
                <w:numId w:val="0"/>
              </w:numPr>
              <w:shd w:val="clear" w:color="auto" w:themeColor="" w:themeTint="0" w:themeShade="0" w:fill="FFFFFF" w:themeFill="" w:themeFillTint="0" w:themeFillShade="0"/>
              <w:spacing w:lineRule="auto" w:line="240" w:beforeAutospacing="0" w:before="0" w:afterAutospacing="0" w:after="0"/>
              <w:jc w:val="center"/>
              <w:outlineLvl w:val="0"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Nissan Sunny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Грузовой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автомобиль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en-US"/>
              </w:rPr>
              <w:t xml:space="preserve">Renault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В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color w:val="000000"/>
                <w:sz w:val="24"/>
                <w:szCs w:val="24"/>
                <w:shd w:fill="FFFFFF" w:val="clear"/>
                <w:lang w:val="en-US"/>
              </w:rPr>
              <w:t>90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en-US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36.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БОНДАРЕВ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Алексей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Евгеньевич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1110320,30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69,7кв.м,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68,1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Kia Cerato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Доходы от наследования, накопления за предыдущие годы, от продажи легкового автомобиля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val="en-US"/>
              </w:rPr>
              <w:t>Opel Vectra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val="en-US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461476,33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квартира, 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68,1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37.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БОГАЧЕНКО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Олег Порфирьевич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отдела перспективного развития территорий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1037772,67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земельный участок, 420,0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112,6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119117,60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квартира 47,2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112,6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38.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ПРИХОДЬКО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Игорь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Болеславович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646999,24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Общая долевая, 1/2 квартира,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69,6 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Spacing"/>
              <w:spacing w:lineRule="auto" w:line="240" w:before="0" w:after="0"/>
              <w:jc w:val="center"/>
              <w:rPr>
                <w:sz w:val="2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val="en-US"/>
              </w:rPr>
              <w:t>Kia Rio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141403,10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Общая долевая, 1/2 квартира,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69,6 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жилой дом,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297,4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земельный участок,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803,0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Легковой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автомобиль,</w:t>
            </w:r>
            <w:r/>
          </w:p>
          <w:p>
            <w:pPr>
              <w:pStyle w:val="NoSpacing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lang w:val="en-US"/>
              </w:rPr>
              <w:t>Daewoo Lanos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39.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ГЕЛАМИК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Мария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Михайловна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Ведущий специалист  отдела перспективного развития территорий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387753,21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72,0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500,0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38,0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38,0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Hyundai Elantra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38,0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100,0 кв.м,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40.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НАЗАРОВА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Марина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Владимировна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Заместитель начальника организационного отдела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691049,58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 квартира,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36,3 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жилой дом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21,4 кв. 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земельный участок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гараж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17,9  кв.м,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Chevrolet Aveo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Chevrolet Aveo,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  <w:t>доход от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продажи квартиры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64,4 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41.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ЗАЙЦЕВА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Олеся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Сергеевна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организационного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506704,79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36,0 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Легковой автомобиль,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shd w:fill="FFFFFF" w:val="clear"/>
                <w:lang w:val="en-US"/>
              </w:rPr>
              <w:t>Toyota Corolla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36,0  кв.м, Россия 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42.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АНДРИЕВСКАЯ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Лариса Николаевна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 организационного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689280,82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 квартира, 47,9 кв.м,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color w:val="FF0000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49,9 кв. м,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666420,75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 69,9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1/2, квартира, 56,0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гараж, 15,0 кв.м.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Fiat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Linea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Волга ГАЗ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47,7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42,0 кв.м,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hd w:fill="FFFF00" w:val="clear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FF000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FF0000"/>
                <w:sz w:val="24"/>
                <w:szCs w:val="24"/>
                <w:shd w:fill="FFFF00" w:val="clear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43.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ЛОКТЕВ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Дмитрий Николаевич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Ведущий специалист организационного отдела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834 326,33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Комната, санузел,кухня,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30,0кв.м.,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800,0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60,6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en-US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>
          <w:trHeight w:val="3597" w:hRule="atLeast"/>
        </w:trPr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 w:val="24"/>
                <w:szCs w:val="24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155151,45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Комната, санузел,кухня,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30,0кв.м.,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800,0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60,6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 квартира, 60,6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60,0 кв.м.,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 квартира, 60,6  кв.м.,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Россия</w:t>
            </w:r>
            <w:r/>
          </w:p>
        </w:tc>
        <w:tc>
          <w:tcPr>
            <w:tcW w:w="1815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60,0 кв.м., Россия</w:t>
            </w:r>
            <w:r/>
          </w:p>
        </w:tc>
        <w:tc>
          <w:tcPr>
            <w:tcW w:w="189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>
              <w:top w:val="nil"/>
            </w:tcBorders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44.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ПАТРУШЕВА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Наталья Леонидовна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Главный специалист - эксперт  организационного отдела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337588,74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42,9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458460,84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16382,0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Легковой автомобиль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УАЗ ПАТРИОТ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42,9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restart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45.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ТОКМА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Алёна Валерьевна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Главный специалист - эксперт  организационного отдела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524977,50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Общая долевая, 1/3, квартира, 61,7 кв.м,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супруг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777139,70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44,6 кв.м., Россия;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35,0 кв.м., Россия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40,0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  <w:lang w:val="en-US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Легковой автомобиль, </w:t>
            </w: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  <w:lang w:val="en-US"/>
              </w:rPr>
              <w:t>Chevrolet Cruze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vMerge w:val="continue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b w:val="false"/>
                <w:sz w:val="24"/>
                <w:i w:val="false"/>
                <w:b w:val="false"/>
                <w:szCs w:val="24"/>
                <w:iCs w:val="false"/>
                <w:b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несовершеннолетний ребенок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61,7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46.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ТРУБАЕВА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Александра Витальевна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Главный специалист - эксперт  организационного отдела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548321,89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Жилой дом, 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53,0 кв.м,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100,0 кв.м,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bookmarkStart w:id="1" w:name="_GoBack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47.</w:t>
            </w:r>
            <w:r/>
          </w:p>
        </w:tc>
        <w:tc>
          <w:tcPr>
            <w:tcW w:w="198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ЗУЕВ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cs="Times New Roman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Данил Михайлович</w:t>
            </w:r>
            <w:r/>
          </w:p>
        </w:tc>
        <w:tc>
          <w:tcPr>
            <w:tcW w:w="193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Главный специалист-эксперт организационного отдела</w:t>
            </w: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 xml:space="preserve"> Департамента по территориальному развитию и взаимодействию с органами местного самоуправления города Севастополя</w:t>
            </w:r>
            <w:r/>
          </w:p>
        </w:tc>
        <w:tc>
          <w:tcPr>
            <w:tcW w:w="156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844982,78</w:t>
            </w:r>
            <w:r/>
          </w:p>
        </w:tc>
        <w:tc>
          <w:tcPr>
            <w:tcW w:w="234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 2980,0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Земельный участок, 2654,0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жилой дом, 153,7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 xml:space="preserve">Индивидуальная, 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Линейное сооружение, 110,0 кв.м., Россия;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Индивидуальная, Нежилое помещение, 270,5 кв.м., Россия</w:t>
            </w:r>
            <w:r/>
          </w:p>
        </w:tc>
        <w:tc>
          <w:tcPr>
            <w:tcW w:w="1815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Квартира,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80,0 кв.м., Россия</w:t>
            </w:r>
            <w:r/>
          </w:p>
        </w:tc>
        <w:tc>
          <w:tcPr>
            <w:tcW w:w="189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Иные транспортные средства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КАМАЗ 53229С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hd w:fill="FFFF00" w:val="clear"/>
                <w:sz w:val="20"/>
                <w:szCs w:val="20"/>
                <w:bCs/>
                <w:rFonts w:cs="Times New Roman"/>
              </w:rPr>
            </w:pPr>
            <w:r>
              <w:rPr>
                <w:rFonts w:cs="Times New Roman" w:ascii="Times New Roman" w:hAnsi="Times New Roman"/>
                <w:bCs/>
                <w:i w:val="false"/>
                <w:iCs w:val="false"/>
                <w:sz w:val="24"/>
                <w:szCs w:val="24"/>
              </w:rPr>
              <w:t>(автобетоносмеситель)</w:t>
            </w:r>
            <w:r/>
          </w:p>
        </w:tc>
        <w:tc>
          <w:tcPr>
            <w:tcW w:w="1710" w:type="dxa"/>
            <w:tcBorders/>
            <w:shd w:fill="auto" w:val="clear"/>
            <w:tcMar>
              <w:left w:w="6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i w:val="false"/>
                <w:sz w:val="24"/>
                <w:i w:val="false"/>
                <w:szCs w:val="24"/>
                <w:iCs w:val="false"/>
                <w:bCs/>
                <w:rFonts w:ascii="Times New Roman" w:hAnsi="Times New Roman" w:eastAsia="Times New Roman" w:cs="Times New Roman"/>
                <w:color w:val="00000A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i w:val="false"/>
                <w:iCs w:val="false"/>
                <w:color w:val="00000A"/>
                <w:sz w:val="24"/>
                <w:szCs w:val="24"/>
                <w:lang w:val="ru-RU" w:eastAsia="en-US" w:bidi="ar-SA"/>
              </w:rPr>
            </w:r>
            <w:r/>
          </w:p>
        </w:tc>
      </w:tr>
    </w:tbl>
    <w:p>
      <w:pPr>
        <w:pStyle w:val="Normal"/>
      </w:pPr>
      <w:r>
        <w:rPr/>
      </w:r>
      <w:r/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0"/>
        <w:szCs w:val="22"/>
        <w:lang w:val="ru-RU" w:eastAsia="en-US" w:bidi="ar-SA"/>
      </w:rPr>
    </w:rPrDefault>
    <w:pPrDefault>
      <w:pPr>
        <w:spacing w:lineRule="auto" w:line="252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rsid w:val="008038f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sz w:val="28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f23e42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Заголовок 2"/>
    <w:basedOn w:val="Normal"/>
    <w:link w:val="20"/>
    <w:uiPriority w:val="9"/>
    <w:semiHidden/>
    <w:unhideWhenUsed/>
    <w:qFormat/>
    <w:rsid w:val="009b6700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Заголовок 3"/>
    <w:basedOn w:val="Normal"/>
    <w:link w:val="30"/>
    <w:uiPriority w:val="9"/>
    <w:semiHidden/>
    <w:unhideWhenUsed/>
    <w:qFormat/>
    <w:rsid w:val="00181a11"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4">
    <w:name w:val="Заголовок 4"/>
    <w:basedOn w:val="Normal"/>
    <w:link w:val="40"/>
    <w:uiPriority w:val="9"/>
    <w:unhideWhenUsed/>
    <w:qFormat/>
    <w:rsid w:val="00e1595e"/>
    <w:pPr>
      <w:keepNext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0" w:customStyle="1">
    <w:name w:val="Текст выноски Знак"/>
    <w:basedOn w:val="DefaultParagraphFont"/>
    <w:link w:val="a4"/>
    <w:uiPriority w:val="99"/>
    <w:semiHidden/>
    <w:rsid w:val="00461c45"/>
    <w:rPr>
      <w:rFonts w:ascii="Segoe UI" w:hAnsi="Segoe UI" w:cs="Segoe UI"/>
      <w:sz w:val="18"/>
      <w:szCs w:val="18"/>
    </w:rPr>
  </w:style>
  <w:style w:type="character" w:styleId="Style11">
    <w:name w:val="Выделение"/>
    <w:basedOn w:val="DefaultParagraphFont"/>
    <w:uiPriority w:val="20"/>
    <w:qFormat/>
    <w:rsid w:val="00e07463"/>
    <w:rPr>
      <w:i/>
      <w:iCs/>
    </w:rPr>
  </w:style>
  <w:style w:type="character" w:styleId="11" w:customStyle="1">
    <w:name w:val="Заголовок 1 Знак"/>
    <w:basedOn w:val="DefaultParagraphFont"/>
    <w:link w:val="1"/>
    <w:uiPriority w:val="9"/>
    <w:rsid w:val="00f23e42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Appleconvertedspace" w:customStyle="1">
    <w:name w:val="apple-converted-space"/>
    <w:basedOn w:val="DefaultParagraphFont"/>
    <w:rsid w:val="00a06cbf"/>
    <w:rPr/>
  </w:style>
  <w:style w:type="character" w:styleId="Fn" w:customStyle="1">
    <w:name w:val="fn"/>
    <w:basedOn w:val="DefaultParagraphFont"/>
    <w:rsid w:val="004613f3"/>
    <w:rPr/>
  </w:style>
  <w:style w:type="character" w:styleId="41" w:customStyle="1">
    <w:name w:val="Заголовок 4 Знак"/>
    <w:basedOn w:val="DefaultParagraphFont"/>
    <w:link w:val="4"/>
    <w:uiPriority w:val="9"/>
    <w:rsid w:val="00e1595e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8"/>
    </w:rPr>
  </w:style>
  <w:style w:type="character" w:styleId="Style12">
    <w:name w:val="Интернет-ссылка"/>
    <w:basedOn w:val="DefaultParagraphFont"/>
    <w:uiPriority w:val="99"/>
    <w:semiHidden/>
    <w:unhideWhenUsed/>
    <w:rsid w:val="00e1595e"/>
    <w:rPr>
      <w:color w:val="0000FF"/>
      <w:u w:val="single"/>
      <w:lang w:val="zxx" w:eastAsia="zxx" w:bidi="zxx"/>
    </w:rPr>
  </w:style>
  <w:style w:type="character" w:styleId="Blue" w:customStyle="1">
    <w:name w:val="blue"/>
    <w:basedOn w:val="DefaultParagraphFont"/>
    <w:rsid w:val="000808e4"/>
    <w:rPr/>
  </w:style>
  <w:style w:type="character" w:styleId="21" w:customStyle="1">
    <w:name w:val="Заголовок 2 Знак"/>
    <w:basedOn w:val="DefaultParagraphFont"/>
    <w:link w:val="2"/>
    <w:uiPriority w:val="9"/>
    <w:semiHidden/>
    <w:rsid w:val="009b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rsid w:val="00181a1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AR PL UMing HK" w:cs="Lohit Devanagari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Lohit Devanagari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rsid w:val="00461c45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6e6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00000A"/>
      <w:sz w:val="28"/>
      <w:szCs w:val="22"/>
      <w:lang w:val="ru-RU" w:eastAsia="en-US" w:bidi="ar-SA"/>
    </w:rPr>
  </w:style>
  <w:style w:type="paragraph" w:styleId="Style18">
    <w:name w:val="Содержимое таблицы"/>
    <w:basedOn w:val="Normal"/>
    <w:pPr/>
    <w:rPr/>
  </w:style>
  <w:style w:type="paragraph" w:styleId="Style19">
    <w:name w:val="Заголовок таблицы"/>
    <w:basedOn w:val="Style18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0224d"/>
    <w:pPr>
      <w:spacing w:lineRule="auto" w:line="240" w:after="0"/>
    </w:pPr>
    <w:rPr>
      <w:sz w:val="28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AFDD-F8D5-4F31-9D02-D89A17C7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LibreOffice/4.3.7.2$Linux_X86_64 LibreOffice_project/430$Build-2</Application>
  <Paragraphs>993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2019-04-26T08:51:00Z</dcterms:created>
  <dc:creator>Копацкая Марина Владиславовна</dc:creator>
  <dc:language>ru-RU</dc:language>
  <cp:lastModifiedBy>User  </cp:lastModifiedBy>
  <cp:lastPrinted>2017-05-04T13:55:00Z</cp:lastPrinted>
  <dcterms:modified xsi:type="dcterms:W3CDTF">2020-08-03T14:47:41Z</dcterms:modified>
  <cp:revision>284</cp:revision>
</cp:coreProperties>
</file>