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государственного гражданского служащего Чувашской Республики за период с 1 января по 31 декабря 2019 года</w:t>
      </w:r>
    </w:p>
    <w:p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name w:val="Таблица2"/>
        <w:tabOrder w:val="0"/>
        <w:jc w:val="center"/>
        <w:tblInd w:w="0" w:type="dxa"/>
        <w:tblW w:w="15661" w:type="dxa"/>
      </w:tblPr>
      <w:tblGrid>
        <w:gridCol w:w="2090"/>
        <w:gridCol w:w="1560"/>
        <w:gridCol w:w="1371"/>
        <w:gridCol w:w="1038"/>
        <w:gridCol w:w="1086"/>
        <w:gridCol w:w="1348"/>
        <w:gridCol w:w="1252"/>
        <w:gridCol w:w="1134"/>
        <w:gridCol w:w="1276"/>
        <w:gridCol w:w="3506"/>
      </w:tblGrid>
      <w:tr>
        <w:trPr>
          <w:trHeight w:val="0" w:hRule="auto"/>
        </w:trPr>
        <w:tc>
          <w:tcPr>
            <w:tcW w:w="20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9" w:right="-113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3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4843" w:type="dxa"/>
            <w:gridSpan w:val="4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62" w:type="dxa"/>
            <w:gridSpan w:val="3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5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Республики, и его супруги (супруга) за три последних года, предшествующих отчетному периоду</w:t>
            </w:r>
          </w:p>
        </w:tc>
      </w:tr>
      <w:tr>
        <w:trPr>
          <w:trHeight w:val="0" w:hRule="auto"/>
        </w:trPr>
        <w:tc>
          <w:tcPr>
            <w:tcW w:w="2090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/>
        </w:tc>
        <w:tc>
          <w:tcPr>
            <w:tcW w:w="1560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/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 </w:t>
            </w:r>
          </w:p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(кв.м)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50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/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Александрова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Зоя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354674,09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(1/2 доли)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(совместная)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16339,42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362167,85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(1/2 доли)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(совместная)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Алина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491992,94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работы), 44307,18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 /3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67,4 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KIA Rio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895112,00 (доход по основному месту работы)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(1/3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67,4 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(1/3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Андреева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Ксения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133313,00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204031,96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(13/37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KIA RIO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844645,03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(13/37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(10/37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(1/37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Андриянова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Галина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461014,34 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18827,15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 </w:t>
            </w:r>
            <w:r>
              <w:rPr>
                <w:rFonts w:ascii="Times New Roman" w:hAnsi="Times New Roman"/>
                <w:lang w:val="en-us"/>
              </w:rPr>
              <w:t>LADA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GRANTA</w:t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14400,00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75</w:t>
            </w:r>
            <w:r>
              <w:rPr>
                <w:rFonts w:ascii="Times New Roman" w:hAnsi="Times New Roman"/>
              </w:rPr>
              <w:t>,9</w:t>
            </w:r>
          </w:p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75,9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75,9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Аникина</w:t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Наталия </w:t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453280,29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226,09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Анисимов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Константин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Викторович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699541,81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работы), 40839,69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(½ доли)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(1/5 доли)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3897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31,1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53,1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83,5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LADA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LARGUS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136972,28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20800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3897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3700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4300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31,1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Афанасьев </w:t>
            </w:r>
          </w:p>
          <w:p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Денис </w:t>
            </w:r>
          </w:p>
          <w:p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Валерианович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381909,98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122094,46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легковой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405700,75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50" w:type="dxa"/>
              <w:bottom w:w="0" w:type="dxa"/>
              <w:right w:w="2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</w:rPr>
            </w:pPr>
            <w:r>
              <w:rPr>
                <w:rFonts w:ascii="Times New Roman" w:hAnsi="Times New Roman"/>
                <w:color w:val="000000"/>
                <w:kern w:val="1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Бахмисов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Геннадий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Александрович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86295,33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Васильева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Викторовна 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742915,67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(доход по основному месту работы) 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46,10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Ганичева </w:t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</w:t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Геннадьевна  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375027,93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(1/3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37,3 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Голованова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335564,37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33,2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272977,05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работы), 667,53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 ЯМАХА YBR125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Дмитриев 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Павел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Арсентьевич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367596,04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(доход по основному месту работы)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41,7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легковой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 ГАЗ 3110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Евдокимов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Степан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Александрович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404138,14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1920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Ермолаев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Андрей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751759,25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работы), 21,94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34,8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Renault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Duster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960431,83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работы), 41930,91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подвал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50,7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20,7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10,9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Зибарева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Лидия 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Ионо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364011,27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3572,21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(1/2 доли) 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60, 7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Opel Zafira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321849,75 (доход по основному месту работы), 342035,98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(1/2 доли)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411, 0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22,3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Иванова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Ирина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11756,00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577768,88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3/8 доли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62,7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673999,02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3/8 доли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62,7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Chevrolet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Lacetti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1/8 доля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62,7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1/8 доля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340877,86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15612,6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1220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50" w:type="dxa"/>
              <w:bottom w:w="0" w:type="dxa"/>
              <w:right w:w="2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легковой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</w:rPr>
            </w:pPr>
            <w:r>
              <w:rPr>
                <w:rFonts w:ascii="Times New Roman" w:hAnsi="Times New Roman"/>
                <w:color w:val="000000"/>
                <w:kern w:val="1"/>
              </w:rPr>
              <w:t>Mitsubishi Lancer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346495,35 (доход по основному месту работы)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(167/400 доля)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(1/6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715566,09 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390002,22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(167/400 доля)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(334/400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>
            <w:pPr>
              <w:ind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автомобиль</w:t>
            </w:r>
          </w:p>
          <w:p>
            <w:pPr>
              <w:ind w:right="-108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Nissan </w:t>
            </w:r>
          </w:p>
          <w:p>
            <w:pPr>
              <w:ind w:right="-108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Teana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Кредит, собственные средства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(33/400 доля)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(33/400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Кредит, собственные средства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(33/400 доля)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(33/400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Кредит, собственные средства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Игнатьева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Наталья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709454,12 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44563,54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(1/2 доли)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38,9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363090,70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1330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34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Ильина </w:t>
            </w:r>
          </w:p>
          <w:p>
            <w:pPr>
              <w:ind w:left="34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Ольга </w:t>
            </w:r>
          </w:p>
          <w:p>
            <w:pPr>
              <w:ind w:left="34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7" w:firstLine="57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749115,31</w:t>
            </w:r>
          </w:p>
          <w:p>
            <w:pPr>
              <w:ind w:left="-57" w:firstLine="57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(доход по основному месту работы), </w:t>
            </w:r>
          </w:p>
          <w:p>
            <w:pPr>
              <w:ind w:left="-57" w:firstLine="57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29597,01</w:t>
            </w:r>
          </w:p>
          <w:p>
            <w:pPr>
              <w:ind w:left="-57" w:firstLine="57"/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 доли)</w:t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7" w:right="-84"/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>
            <w:pPr>
              <w:ind w:left="-57" w:right="-84"/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>
            <w:pPr>
              <w:ind w:left="-57" w:right="-84"/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21154</w:t>
            </w:r>
          </w:p>
          <w:p>
            <w:pPr>
              <w:ind w:left="-57" w:right="-84"/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7" w:right="-84"/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>
            <w:pPr>
              <w:ind w:left="-57" w:right="-84"/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>
            <w:pPr>
              <w:ind w:left="-57" w:right="-114" w:hanging="51"/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1"/>
              </w:rPr>
              <w:t>Lada Granta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33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Ильина </w:t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Татьяна </w:t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363771,25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20000,24 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(2/3 доли)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(1/3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right="-108"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Кириллов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Андрей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475746,80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345575,45 (доход по основному месту работы)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21000,00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 легковой</w:t>
            </w:r>
          </w:p>
          <w:p>
            <w:pPr>
              <w:pStyle w:val="para7"/>
              <w:spacing w:before="0" w:after="0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Volkswagen Polo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Киршнер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450380,52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15802,34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3,60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Hyundai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Tucson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576763,06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86,9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Куликова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Любовь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318587,00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 работы), 160688,19 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хозяйственный блок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80, 5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Логинова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Алена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119699,16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1930093,59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68,4</w:t>
            </w:r>
          </w:p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имущества, кредитные средства,собственные средства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293246,74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Volkswagen Polo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68,4</w:t>
            </w:r>
          </w:p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имущества, кредитные средства,собственные средства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Любимова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70228,89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(1/8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540000,00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6453,00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(1/8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Максимов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Владимир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Михайлович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1150677,61 (доход по основному месту работы)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69,7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 SOLARIS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69,7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69,7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69,7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34"/>
              <w:spacing w:after="0" w:line="240" w:lineRule="auto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Маринкина </w:t>
            </w:r>
          </w:p>
          <w:p>
            <w:pPr>
              <w:ind w:left="34"/>
              <w:spacing w:after="0" w:line="240" w:lineRule="auto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Татьяна </w:t>
            </w:r>
          </w:p>
          <w:p>
            <w:pPr>
              <w:ind w:left="34"/>
              <w:spacing w:after="0" w:line="240" w:lineRule="auto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Валерьевна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348462,40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(доход по основному месту работы), 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272110,75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(1/4 доля)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41,3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59,5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32,1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307,0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33"/>
              <w:spacing w:after="0" w:line="240" w:lineRule="auto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(1/4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59,5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Николаева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Надежда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Валерияновна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739340,73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(доход по основному месту работы), 598121,12 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 (1/2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85,2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2737549,31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74429,17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(1/2 доли)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(1/2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37,4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42,1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73,9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50" w:type="dxa"/>
              <w:bottom w:w="0" w:type="dxa"/>
              <w:right w:w="2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right="-25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Легковой </w:t>
            </w:r>
          </w:p>
          <w:p>
            <w:pPr>
              <w:ind w:right="-25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автомобиль </w:t>
            </w:r>
          </w:p>
          <w:p>
            <w:pPr>
              <w:ind w:right="-25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</w:rPr>
            </w:pPr>
            <w:r>
              <w:rPr>
                <w:rFonts w:ascii="Times New Roman" w:hAnsi="Times New Roman"/>
                <w:color w:val="000000"/>
                <w:kern w:val="1"/>
              </w:rPr>
              <w:t>Land Rover Range Rover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легковой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автомобиль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Hyundai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Santa Fe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 Роман Валерьевич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241326,34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земельный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(1/10 доля)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(1/10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135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7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легковой автомобиль</w:t>
            </w:r>
          </w:p>
          <w:p>
            <w:pPr>
              <w:ind w:left="-57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Ford Fusion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Некрасова 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Оксана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38890,05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558793,17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Fiat Albea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Охотина </w:t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Екатерина </w:t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12119,00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работы), 201712,68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(1/2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144000,00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(1/6 доли)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машиноместо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машиноместо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20900,0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10,9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легковой автомобиль Volkswagen Т</w:t>
            </w:r>
            <w:r>
              <w:rPr>
                <w:rFonts w:ascii="Times New Roman" w:hAnsi="Times New Roman"/>
                <w:lang w:val="en-us"/>
              </w:rPr>
              <w:t>ouareg</w:t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(1/6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624" w:hRule="atLeast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(1/6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624" w:hRule="atLeast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34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Павлова </w:t>
            </w:r>
          </w:p>
          <w:p>
            <w:pPr>
              <w:ind w:left="34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Алена </w:t>
            </w:r>
          </w:p>
          <w:p>
            <w:pPr>
              <w:ind w:left="34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Геннадьевна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363407,07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(доход по основному месту работы), 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1675000</w:t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Suzuki SX4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Павлова </w:t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Надежда </w:t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Ильинична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375550,93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1155399,34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Lada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Sport</w:t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Пашенцева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Надежда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Валерьевна 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285952,98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125646,75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625254,04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77,3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Петров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Валерий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Петрович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370708,67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работы), 239763,96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116211,02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Порфирьев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Павел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400061,22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653027,24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легковой автомобиль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Lada XRAY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285992,40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211220,48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right="-84"/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легковой автомобиль</w:t>
            </w:r>
          </w:p>
          <w:p>
            <w:pPr>
              <w:ind w:right="-84"/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2568,00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33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Пуршева </w:t>
            </w:r>
          </w:p>
          <w:p>
            <w:pPr>
              <w:ind w:left="33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Олеся </w:t>
            </w:r>
          </w:p>
          <w:p>
            <w:pPr>
              <w:ind w:left="33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249671,68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(доход по основному месту работы), 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24751,67</w:t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16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Семенов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Евгений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Иванович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439986,87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  основному месту работы)</w:t>
            </w:r>
          </w:p>
        </w:tc>
        <w:tc>
          <w:tcPr>
            <w:tcW w:w="1371" w:type="dxa"/>
            <w:tcMar>
              <w:top w:w="0" w:type="dxa"/>
              <w:left w:w="21" w:type="dxa"/>
              <w:bottom w:w="0" w:type="dxa"/>
              <w:right w:w="23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(49/100 доли)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 w:firstLine="44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81,9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18,5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легковой автомобиль Ford Focus3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right="-108"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254066,91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102" w:hanging="1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(49/100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81,9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right="-108"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right="-46" w:hanging="5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(1/100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81,9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-8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right="-46" w:hanging="5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(1/100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81,9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Скирневская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563287,50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73,8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Renault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Sandero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34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Стародубцева </w:t>
            </w:r>
          </w:p>
          <w:p>
            <w:pPr>
              <w:ind w:left="34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Ирина </w:t>
            </w:r>
          </w:p>
          <w:p>
            <w:pPr>
              <w:ind w:left="34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375740,84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117574,82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Степанов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Игорь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485623,91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783292,99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 доли)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79,6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автомобиль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Hyundai Elantra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671178,04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624058,56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 доли)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79,6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(6/19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79,6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(7/38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79,6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Терентьева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Ольга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Валерьевна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14527,89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работы), 75536,11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(1/8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(1/8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Тихонов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Иванович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733951,48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(доход по основному месту работы) 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94,47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256420,52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(доход по основному месту работы) 172116,25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94,47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Трофимова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Елена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325016,57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работы), 46566,95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 /2 доли)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42,3 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Renault SR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403984,37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3458,58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 доли)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36,2 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Тютина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Наталья 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Геннадьевна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26634,46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353892,00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66,9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KIA JD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Тяжев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Михаил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Юрьевич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594778,44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работы), 12503,27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Веста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Федоров 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Сергей 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Леонидович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571926,03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12525,05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156,00</w:t>
            </w:r>
          </w:p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0,42</w:t>
            </w:r>
          </w:p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73,8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73,8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Чашкин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Алик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380203,48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работы), 153219,66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(4534\333200 доля)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111,7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1517,0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  <w:p>
            <w:pPr>
              <w:ind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Duster</w:t>
            </w:r>
            <w:r>
              <w:rPr>
                <w:rFonts w:ascii="Times New Roman" w:hAnsi="Times New Roman"/>
              </w:rPr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ТАР-ПАН-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автомобтль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SUZUKI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SX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254196,00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(доход по основному месту работы),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132599,38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торговая площадь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Черменинова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Татьяна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Витальевна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699117,16 (доход по основному месту работы), 165904,18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(13/20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91,5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(7/20 доли)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91,5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Шевлягин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Александр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Алексеевич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1024769,87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71" w:type="dxa"/>
            <w:tcMar>
              <w:top w:w="0" w:type="dxa"/>
              <w:left w:w="21" w:type="dxa"/>
              <w:bottom w:w="0" w:type="dxa"/>
              <w:right w:w="23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(1/4 доля)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(1/2 доля)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44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гаражный </w:t>
            </w:r>
          </w:p>
          <w:p>
            <w:pPr>
              <w:ind w:left="-44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бокс</w:t>
            </w:r>
          </w:p>
          <w:p>
            <w:pPr>
              <w:ind w:left="-44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(совместная)</w:t>
            </w:r>
          </w:p>
          <w:p>
            <w:pPr>
              <w:ind w:left="-44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44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кладовая</w:t>
            </w:r>
          </w:p>
          <w:p>
            <w:pPr>
              <w:ind w:left="-44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(совместная)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80,7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85,9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22,3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 автомобиль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Mazda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CX</w:t>
            </w:r>
            <w:r>
              <w:rPr>
                <w:rFonts w:ascii="Times New Roman" w:hAnsi="Times New Roman"/>
                <w:color w:val="000000"/>
              </w:rPr>
              <w:t>-5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(совместная)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</w:tr>
      <w:tr>
        <w:trPr>
          <w:trHeight w:val="3094" w:hRule="atLeast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138266,20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78" w:type="dxa"/>
              <w:bottom w:w="0" w:type="dxa"/>
              <w:right w:w="23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(1/4 доля)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(1/2 доля)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44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гаражный бокс</w:t>
            </w:r>
          </w:p>
          <w:p>
            <w:pPr>
              <w:ind w:left="-44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(совместная)</w:t>
            </w:r>
          </w:p>
          <w:p>
            <w:pPr>
              <w:ind w:left="-44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44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кладовая</w:t>
            </w:r>
          </w:p>
          <w:p>
            <w:pPr>
              <w:ind w:left="-44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(совместная)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80,7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85,9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22,3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 автомобиль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Mazda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CX</w:t>
            </w:r>
            <w:r>
              <w:rPr>
                <w:rFonts w:ascii="Times New Roman" w:hAnsi="Times New Roman"/>
                <w:color w:val="000000"/>
              </w:rPr>
              <w:t>-5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(совместная)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Шибалова </w:t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Наталья </w:t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736697,51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работы), 219336,81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28287,46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работы), 205671,20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Шишокина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Надежда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362728,6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2415293,3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287015,99 (доход по основному месту работы). 156491,78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  <w:p>
            <w:pPr>
              <w:ind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  <w:p>
            <w:pPr>
              <w:ind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>
            <w:pPr>
              <w:ind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184000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83,9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Эзенкина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Надежда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Валериевна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110699,92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495374,67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135360,00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129,0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</w:rPr>
            </w:pPr>
            <w:r>
              <w:rPr>
                <w:rFonts w:ascii="Times New Roman" w:hAnsi="Times New Roman"/>
                <w:color w:val="000000"/>
                <w:kern w:val="1"/>
              </w:rPr>
              <w:t xml:space="preserve">Skoda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</w:rPr>
            </w:pPr>
            <w:r>
              <w:rPr>
                <w:rFonts w:ascii="Times New Roman" w:hAnsi="Times New Roman"/>
                <w:color w:val="000000"/>
                <w:kern w:val="1"/>
              </w:rPr>
              <w:t>Octavia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грузовой </w:t>
            </w:r>
          </w:p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2705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val="0" w:hRule="auto"/>
        </w:trPr>
        <w:tc>
          <w:tcPr>
            <w:tcW w:w="2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7644718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</w:tbl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1906" w:w="16838" w:orient="landscape"/>
      <w:pgMar w:left="1134" w:top="624" w:right="820" w:bottom="284"/>
      <w:paperSrc w:first="0" w:other="0"/>
      <w:pgNumType w:fmt="decimal"/>
      <w:titlePg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691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19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2"/>
    <w:tmLastPosSelect w:val="0"/>
    <w:tmLastPosFrameIdx w:val="167"/>
    <w:tmLastPosCaret>
      <w:tmLastPosPgfIdx w:val="13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97644718" w:val="934" w:fileVer="341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after="200" w:line="276" w:lineRule="auto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2"/>
      <w:szCs w:val="22"/>
    </w:rPr>
  </w:style>
  <w:style w:type="paragraph" w:styleId="para1">
    <w:name w:val="Header"/>
    <w:qFormat/>
    <w:basedOn w:val="para0"/>
    <w:pPr>
      <w:spacing w:after="0" w:line="240" w:lineRule="auto"/>
      <w:tabs>
        <w:tab w:val="center" w:pos="4677" w:leader="none"/>
        <w:tab w:val="right" w:pos="9355" w:leader="none"/>
      </w:tabs>
    </w:pPr>
    <w:rPr>
      <w:rFonts w:eastAsia="Calibri"/>
      <w:sz w:val="20"/>
      <w:szCs w:val="20"/>
    </w:rPr>
  </w:style>
  <w:style w:type="paragraph" w:styleId="para2">
    <w:name w:val="Balloon Text"/>
    <w:qFormat/>
    <w:basedOn w:val="para0"/>
    <w:pPr>
      <w:spacing w:after="0" w:line="240" w:lineRule="auto"/>
    </w:pPr>
    <w:rPr>
      <w:rFonts w:ascii="Tahoma" w:hAnsi="Tahoma" w:eastAsia="Calibri" w:cs="Tahoma"/>
      <w:sz w:val="16"/>
      <w:szCs w:val="16"/>
    </w:rPr>
  </w:style>
  <w:style w:type="paragraph" w:styleId="para3">
    <w:name w:val="heading 1"/>
    <w:qFormat/>
    <w:basedOn w:val="para0"/>
    <w:next w:val="para0"/>
    <w:pPr>
      <w:spacing w:before="240" w:after="60" w:line="240" w:lineRule="auto"/>
      <w:keepNext/>
      <w:outlineLvl w:val="0"/>
      <w:keepLines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eastAsia="SimSun" w:cs="Arial"/>
      <w:b/>
      <w:bCs/>
      <w:kern w:val="1"/>
      <w:sz w:val="36"/>
      <w:szCs w:val="36"/>
    </w:rPr>
    <w:key w:val="1073"/>
  </w:style>
  <w:style w:type="paragraph" w:styleId="para4">
    <w:name w:val="heading 2"/>
    <w:qFormat/>
    <w:basedOn w:val="para3"/>
    <w:next w:val="para0"/>
    <w:pPr>
      <w:outlineLvl w:val="1"/>
    </w:pPr>
    <w:rPr>
      <w:sz w:val="32"/>
      <w:szCs w:val="32"/>
    </w:rPr>
    <w:key w:val="1074"/>
  </w:style>
  <w:style w:type="paragraph" w:styleId="para5">
    <w:name w:val="heading 3"/>
    <w:qFormat/>
    <w:basedOn w:val="para4"/>
    <w:next w:val="para0"/>
    <w:pPr>
      <w:outlineLvl w:val="2"/>
    </w:pPr>
    <w:rPr>
      <w:sz w:val="28"/>
      <w:szCs w:val="28"/>
    </w:rPr>
    <w:key w:val="1075"/>
  </w:style>
  <w:style w:type="paragraph" w:styleId="para6">
    <w:name w:val="heading 4"/>
    <w:qFormat/>
    <w:basedOn w:val="para5"/>
    <w:next w:val="para0"/>
    <w:pPr>
      <w:outlineLvl w:val="3"/>
    </w:pPr>
    <w:rPr>
      <w:sz w:val="26"/>
      <w:szCs w:val="26"/>
    </w:rPr>
    <w:key w:val="1076"/>
  </w:style>
  <w:style w:type="paragraph" w:styleId="para7">
    <w:name w:val="heading 5"/>
    <w:qFormat/>
    <w:basedOn w:val="para6"/>
    <w:next w:val="para0"/>
    <w:pPr>
      <w:outlineLvl w:val="4"/>
    </w:pPr>
    <w:rPr>
      <w:sz w:val="24"/>
      <w:szCs w:val="24"/>
    </w:rPr>
    <w:key w:val="1077"/>
  </w:style>
  <w:style w:type="character" w:styleId="char0" w:default="1">
    <w:name w:val="Default Paragraph Font"/>
  </w:style>
  <w:style w:type="character" w:styleId="char1" w:customStyle="1">
    <w:name w:val="Верхний колонтитул Знак"/>
    <w:rPr>
      <w:rFonts w:cs="Times New Roman"/>
    </w:rPr>
  </w:style>
  <w:style w:type="character" w:styleId="char2" w:customStyle="1">
    <w:name w:val="Текст выноски Знак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after="200" w:line="276" w:lineRule="auto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2"/>
      <w:szCs w:val="22"/>
    </w:rPr>
  </w:style>
  <w:style w:type="paragraph" w:styleId="para1">
    <w:name w:val="Header"/>
    <w:qFormat/>
    <w:basedOn w:val="para0"/>
    <w:pPr>
      <w:spacing w:after="0" w:line="240" w:lineRule="auto"/>
      <w:tabs>
        <w:tab w:val="center" w:pos="4677" w:leader="none"/>
        <w:tab w:val="right" w:pos="9355" w:leader="none"/>
      </w:tabs>
    </w:pPr>
    <w:rPr>
      <w:rFonts w:eastAsia="Calibri"/>
      <w:sz w:val="20"/>
      <w:szCs w:val="20"/>
    </w:rPr>
  </w:style>
  <w:style w:type="paragraph" w:styleId="para2">
    <w:name w:val="Balloon Text"/>
    <w:qFormat/>
    <w:basedOn w:val="para0"/>
    <w:pPr>
      <w:spacing w:after="0" w:line="240" w:lineRule="auto"/>
    </w:pPr>
    <w:rPr>
      <w:rFonts w:ascii="Tahoma" w:hAnsi="Tahoma" w:eastAsia="Calibri" w:cs="Tahoma"/>
      <w:sz w:val="16"/>
      <w:szCs w:val="16"/>
    </w:rPr>
  </w:style>
  <w:style w:type="paragraph" w:styleId="para3">
    <w:name w:val="heading 1"/>
    <w:qFormat/>
    <w:basedOn w:val="para0"/>
    <w:next w:val="para0"/>
    <w:pPr>
      <w:spacing w:before="240" w:after="60" w:line="240" w:lineRule="auto"/>
      <w:keepNext/>
      <w:outlineLvl w:val="0"/>
      <w:keepLines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eastAsia="SimSun" w:cs="Arial"/>
      <w:b/>
      <w:bCs/>
      <w:kern w:val="1"/>
      <w:sz w:val="36"/>
      <w:szCs w:val="36"/>
    </w:rPr>
    <w:key w:val="1073"/>
  </w:style>
  <w:style w:type="paragraph" w:styleId="para4">
    <w:name w:val="heading 2"/>
    <w:qFormat/>
    <w:basedOn w:val="para3"/>
    <w:next w:val="para0"/>
    <w:pPr>
      <w:outlineLvl w:val="1"/>
    </w:pPr>
    <w:rPr>
      <w:sz w:val="32"/>
      <w:szCs w:val="32"/>
    </w:rPr>
    <w:key w:val="1074"/>
  </w:style>
  <w:style w:type="paragraph" w:styleId="para5">
    <w:name w:val="heading 3"/>
    <w:qFormat/>
    <w:basedOn w:val="para4"/>
    <w:next w:val="para0"/>
    <w:pPr>
      <w:outlineLvl w:val="2"/>
    </w:pPr>
    <w:rPr>
      <w:sz w:val="28"/>
      <w:szCs w:val="28"/>
    </w:rPr>
    <w:key w:val="1075"/>
  </w:style>
  <w:style w:type="paragraph" w:styleId="para6">
    <w:name w:val="heading 4"/>
    <w:qFormat/>
    <w:basedOn w:val="para5"/>
    <w:next w:val="para0"/>
    <w:pPr>
      <w:outlineLvl w:val="3"/>
    </w:pPr>
    <w:rPr>
      <w:sz w:val="26"/>
      <w:szCs w:val="26"/>
    </w:rPr>
    <w:key w:val="1076"/>
  </w:style>
  <w:style w:type="paragraph" w:styleId="para7">
    <w:name w:val="heading 5"/>
    <w:qFormat/>
    <w:basedOn w:val="para6"/>
    <w:next w:val="para0"/>
    <w:pPr>
      <w:outlineLvl w:val="4"/>
    </w:pPr>
    <w:rPr>
      <w:sz w:val="24"/>
      <w:szCs w:val="24"/>
    </w:rPr>
    <w:key w:val="1077"/>
  </w:style>
  <w:style w:type="character" w:styleId="char0" w:default="1">
    <w:name w:val="Default Paragraph Font"/>
  </w:style>
  <w:style w:type="character" w:styleId="char1" w:customStyle="1">
    <w:name w:val="Верхний колонтитул Знак"/>
    <w:rPr>
      <w:rFonts w:cs="Times New Roman"/>
    </w:rPr>
  </w:style>
  <w:style w:type="character" w:styleId="char2" w:customStyle="1">
    <w:name w:val="Текст выноски Знак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1 января по 31 декабря 2014 года</dc:title>
  <dc:subject/>
  <dc:creator>Светлана Ефимова</dc:creator>
  <cp:keywords/>
  <dc:description/>
  <cp:lastModifiedBy>Маринкина</cp:lastModifiedBy>
  <cp:revision>198</cp:revision>
  <cp:lastPrinted>2017-05-04T11:56:00Z</cp:lastPrinted>
  <dcterms:created xsi:type="dcterms:W3CDTF">2017-04-10T07:54:00Z</dcterms:created>
  <dcterms:modified xsi:type="dcterms:W3CDTF">2020-08-17T06:11:58Z</dcterms:modified>
</cp:coreProperties>
</file>