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56A" w:rsidRDefault="004E656A" w:rsidP="004E656A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4E656A" w:rsidRDefault="004E656A" w:rsidP="004E656A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4E656A" w:rsidRDefault="004E656A" w:rsidP="004E656A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4E656A" w:rsidRDefault="004E656A" w:rsidP="004E656A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2019 г. по 31 декабря 2019 г.</w:t>
      </w:r>
    </w:p>
    <w:p w:rsidR="004E656A" w:rsidRDefault="004E656A" w:rsidP="004E656A">
      <w:pPr>
        <w:autoSpaceDE w:val="0"/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8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58"/>
        <w:gridCol w:w="1755"/>
        <w:gridCol w:w="991"/>
        <w:gridCol w:w="1151"/>
        <w:gridCol w:w="150"/>
        <w:gridCol w:w="705"/>
        <w:gridCol w:w="174"/>
        <w:gridCol w:w="997"/>
        <w:gridCol w:w="970"/>
        <w:gridCol w:w="973"/>
        <w:gridCol w:w="182"/>
        <w:gridCol w:w="1015"/>
        <w:gridCol w:w="1412"/>
        <w:gridCol w:w="1411"/>
        <w:gridCol w:w="1259"/>
      </w:tblGrid>
      <w:tr w:rsidR="004E656A" w:rsidTr="004E656A">
        <w:tc>
          <w:tcPr>
            <w:tcW w:w="1305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инициалы лица,</w:t>
            </w:r>
          </w:p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</w:t>
            </w:r>
            <w:bookmarkStart w:id="0" w:name="_GoBack"/>
            <w:bookmarkEnd w:id="0"/>
            <w:r>
              <w:rPr>
                <w:sz w:val="20"/>
                <w:szCs w:val="20"/>
              </w:rPr>
              <w:t>ь</w:t>
            </w:r>
          </w:p>
        </w:tc>
        <w:tc>
          <w:tcPr>
            <w:tcW w:w="4545" w:type="dxa"/>
            <w:gridSpan w:val="6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</w:t>
            </w:r>
          </w:p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70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  <w:proofErr w:type="gramStart"/>
            <w:r>
              <w:rPr>
                <w:sz w:val="20"/>
                <w:szCs w:val="20"/>
              </w:rPr>
              <w:t>за  отчётный</w:t>
            </w:r>
            <w:proofErr w:type="gramEnd"/>
            <w:r>
              <w:rPr>
                <w:sz w:val="20"/>
                <w:szCs w:val="20"/>
              </w:rPr>
              <w:t xml:space="preserve"> период</w:t>
            </w:r>
          </w:p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1818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</w:t>
            </w:r>
          </w:p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источниках получения средств,   </w:t>
            </w:r>
          </w:p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счёт которых совершена сделка (вид приобретённого имущества, источники)</w:t>
            </w:r>
          </w:p>
        </w:tc>
      </w:tr>
      <w:tr w:rsidR="004E656A" w:rsidTr="004E656A">
        <w:tc>
          <w:tcPr>
            <w:tcW w:w="1305" w:type="dxa"/>
            <w:vMerge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/>
        </w:tc>
        <w:tc>
          <w:tcPr>
            <w:tcW w:w="1575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</w:t>
            </w:r>
          </w:p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 объекта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/>
        </w:tc>
        <w:tc>
          <w:tcPr>
            <w:tcW w:w="1275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/>
        </w:tc>
        <w:tc>
          <w:tcPr>
            <w:tcW w:w="1818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4E656A" w:rsidRDefault="004E656A" w:rsidP="00966AEA"/>
        </w:tc>
      </w:tr>
      <w:tr w:rsidR="004E656A" w:rsidTr="004E656A">
        <w:trPr>
          <w:trHeight w:val="365"/>
        </w:trPr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54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Вахатова</w:t>
            </w:r>
            <w:proofErr w:type="spellEnd"/>
            <w:r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правовому обеспечению управления правового и кадрового обеспечения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садовый дом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8/10 доли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8/10 доли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854 027,32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1/10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4E656A" w:rsidRDefault="004E656A" w:rsidP="00966AEA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Грачкова</w:t>
            </w:r>
            <w:proofErr w:type="spellEnd"/>
            <w:r>
              <w:rPr>
                <w:sz w:val="18"/>
                <w:szCs w:val="18"/>
              </w:rPr>
              <w:t xml:space="preserve"> О.Ю.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предупреждению и ликвидации болезней животных и их лечению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Hyundai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785734,05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Губина А.В.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по развитию растениеводства и малых форм хозяйствования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napToGrid w:val="0"/>
              <w:spacing w:after="0" w:line="240" w:lineRule="auto"/>
              <w:ind w:left="51"/>
              <w:rPr>
                <w:rFonts w:ascii="Times New Roman" w:hAnsi="Times New Roman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5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ind w:left="-33" w:right="-40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7/10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ind w:left="-33" w:right="-40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950 836, 59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4E656A" w:rsidRDefault="004E656A" w:rsidP="00966AEA">
            <w:pPr>
              <w:ind w:left="51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нежилое помещение (гараж)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 доли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VESTA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GFL</w:t>
            </w:r>
            <w:r>
              <w:rPr>
                <w:sz w:val="16"/>
                <w:szCs w:val="1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570 275,26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Дида</w:t>
            </w:r>
            <w:proofErr w:type="spellEnd"/>
            <w:r>
              <w:rPr>
                <w:sz w:val="18"/>
                <w:szCs w:val="18"/>
              </w:rPr>
              <w:t xml:space="preserve"> Ю.В.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– начальник отдела пищевой, перерабатывающей промышленности и регулирования агропродовольственного рынка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жилой дом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1374</w:t>
            </w: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72,1</w:t>
            </w: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931 698, 41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квартира 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6"/>
                <w:szCs w:val="16"/>
              </w:rPr>
              <w:t>ВАЗ-111830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4E656A" w:rsidRPr="00347432" w:rsidRDefault="004E656A" w:rsidP="00966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</w:p>
          <w:p w:rsidR="004E656A" w:rsidRDefault="004E656A" w:rsidP="00966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</w:t>
            </w:r>
            <w:r>
              <w:rPr>
                <w:sz w:val="16"/>
                <w:szCs w:val="16"/>
              </w:rPr>
              <w:t>-200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93 763 048, 00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Екимов А.Ю.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рыбоводства и рыболовства управления по развитию сельскохозяйственного производства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1/12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Chevrolet</w:t>
            </w:r>
            <w:proofErr w:type="spellEnd"/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Cruze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855 490,79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335 709,36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Ершова Н.А.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ветеринарии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1311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1274,7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866 729,87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Жилой дом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Жилой дом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1311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1274,7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124,6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</w:pPr>
            <w:r>
              <w:rPr>
                <w:sz w:val="18"/>
                <w:szCs w:val="18"/>
              </w:rPr>
              <w:lastRenderedPageBreak/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Murano</w:t>
            </w:r>
            <w:r>
              <w:rPr>
                <w:sz w:val="18"/>
                <w:szCs w:val="18"/>
              </w:rPr>
              <w:t xml:space="preserve"> 3.5 </w:t>
            </w:r>
            <w:r>
              <w:rPr>
                <w:sz w:val="18"/>
                <w:szCs w:val="18"/>
                <w:lang w:val="en-US"/>
              </w:rPr>
              <w:t>SE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1 655 613,73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Засыпкин</w:t>
            </w:r>
            <w:proofErr w:type="spellEnd"/>
            <w:r>
              <w:rPr>
                <w:sz w:val="18"/>
                <w:szCs w:val="18"/>
              </w:rPr>
              <w:t xml:space="preserve"> Ю.Ф.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по развитию растениеводства и малых форм хозяйствования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гараж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104 000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154 000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31105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легковым ТС, модель 21303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1 157 754,97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земельный участок;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гараж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1636</w:t>
            </w:r>
          </w:p>
          <w:p w:rsidR="004E656A" w:rsidRDefault="004E656A" w:rsidP="00966AEA">
            <w:pPr>
              <w:pStyle w:val="ad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115500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58500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154 000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</w:pPr>
            <w:r>
              <w:rPr>
                <w:sz w:val="18"/>
                <w:szCs w:val="18"/>
                <w:lang w:val="en-US"/>
              </w:rPr>
              <w:t>Opel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115 519,05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Зубков Д.Л.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начальника управления по развитию сельскохозяйственного производства – </w:t>
            </w:r>
            <w:r>
              <w:rPr>
                <w:color w:val="000000"/>
                <w:sz w:val="18"/>
                <w:szCs w:val="18"/>
              </w:rPr>
              <w:lastRenderedPageBreak/>
              <w:t>начальник отдела животноводства и птицеводства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1) квартира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2) земельный участок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3) 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66,4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color w:val="000000"/>
                <w:sz w:val="18"/>
                <w:szCs w:val="18"/>
                <w:lang w:val="en-US"/>
              </w:rPr>
              <w:t>KIA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RIO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Прицеп легкового автомобиля КМЗ 8136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851 765,54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Нет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ind w:left="0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autoSpaceDE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Коробицын</w:t>
            </w:r>
            <w:proofErr w:type="spellEnd"/>
            <w:r>
              <w:rPr>
                <w:sz w:val="18"/>
                <w:szCs w:val="18"/>
              </w:rPr>
              <w:t xml:space="preserve"> С.И.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 – начальник отдела по кадровому обеспечению и государственной службе управления правового и кадрового обеспечения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213100</w:t>
            </w:r>
          </w:p>
          <w:p w:rsidR="004E656A" w:rsidRDefault="004E656A" w:rsidP="00966AEA">
            <w:pPr>
              <w:jc w:val="center"/>
            </w:pPr>
            <w:r>
              <w:rPr>
                <w:sz w:val="18"/>
                <w:szCs w:val="18"/>
              </w:rPr>
              <w:t xml:space="preserve">Мотоцикл Кавасаки </w:t>
            </w:r>
            <w:r>
              <w:rPr>
                <w:sz w:val="18"/>
                <w:szCs w:val="18"/>
                <w:lang w:val="en-US"/>
              </w:rPr>
              <w:t>VN</w:t>
            </w:r>
            <w:r>
              <w:rPr>
                <w:sz w:val="18"/>
                <w:szCs w:val="18"/>
              </w:rPr>
              <w:t xml:space="preserve">1500 </w:t>
            </w:r>
            <w:r>
              <w:rPr>
                <w:sz w:val="18"/>
                <w:szCs w:val="18"/>
                <w:lang w:val="en-US"/>
              </w:rPr>
              <w:t>Vulcan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961022,46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rPr>
          <w:trHeight w:val="1968"/>
        </w:trPr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Литвинов Е.А.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 по развитию сельскохозяйственного производства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Pr="00347432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4E656A" w:rsidRPr="00347432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4E656A" w:rsidRPr="00347432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½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420005,0</w:t>
            </w:r>
          </w:p>
          <w:p w:rsidR="004E656A" w:rsidRDefault="004E656A" w:rsidP="00966AEA">
            <w:pPr>
              <w:rPr>
                <w:sz w:val="18"/>
                <w:szCs w:val="18"/>
                <w:lang w:val="en-US"/>
              </w:rPr>
            </w:pPr>
          </w:p>
          <w:p w:rsidR="004E656A" w:rsidRDefault="004E656A" w:rsidP="00966AEA">
            <w:pPr>
              <w:rPr>
                <w:sz w:val="18"/>
                <w:szCs w:val="18"/>
                <w:lang w:val="en-US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200000,0</w:t>
            </w:r>
          </w:p>
          <w:p w:rsidR="004E656A" w:rsidRDefault="004E656A" w:rsidP="00966AEA">
            <w:pPr>
              <w:rPr>
                <w:sz w:val="18"/>
                <w:szCs w:val="18"/>
                <w:lang w:val="en-US"/>
              </w:rPr>
            </w:pPr>
          </w:p>
          <w:p w:rsidR="004E656A" w:rsidRDefault="004E656A" w:rsidP="00966AEA">
            <w:pPr>
              <w:rPr>
                <w:sz w:val="18"/>
                <w:szCs w:val="18"/>
                <w:lang w:val="en-US"/>
              </w:rPr>
            </w:pPr>
          </w:p>
          <w:p w:rsidR="004E656A" w:rsidRDefault="004E656A" w:rsidP="00966AE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63340000,0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квартира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земельный участок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723,2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112227,2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rPr>
                <w:sz w:val="18"/>
                <w:szCs w:val="18"/>
                <w:lang w:val="en-US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Skoda Octavia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1068354,67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Лада </w:t>
            </w:r>
            <w:proofErr w:type="spellStart"/>
            <w:r>
              <w:rPr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223346,65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Ложенкова</w:t>
            </w:r>
            <w:proofErr w:type="spellEnd"/>
            <w:r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управления лицензирования и контроля за </w:t>
            </w:r>
            <w:r>
              <w:rPr>
                <w:sz w:val="18"/>
                <w:szCs w:val="18"/>
              </w:rPr>
              <w:lastRenderedPageBreak/>
              <w:t>оборотом алкогольной продукции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1 170 841, 85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Муркин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информационного обеспечения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contextualSpacing/>
              <w:jc w:val="center"/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CEED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2862995,12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163444,36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Напрейчикова</w:t>
            </w:r>
            <w:proofErr w:type="spellEnd"/>
            <w:r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финансированию целевых программ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15/16 доли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  <w:p w:rsidR="004E656A" w:rsidRDefault="004E656A" w:rsidP="00966AEA">
            <w:pPr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rPr>
                <w:sz w:val="18"/>
                <w:szCs w:val="18"/>
              </w:rPr>
            </w:pPr>
          </w:p>
          <w:p w:rsidR="004E656A" w:rsidRDefault="004E656A" w:rsidP="00966AEA">
            <w:pPr>
              <w:rPr>
                <w:sz w:val="18"/>
                <w:szCs w:val="18"/>
              </w:rPr>
            </w:pPr>
          </w:p>
          <w:p w:rsidR="004E656A" w:rsidRDefault="004E656A" w:rsidP="00966A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right="-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E656A" w:rsidRDefault="004E656A" w:rsidP="00966AEA">
            <w:pPr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E656A" w:rsidRDefault="004E656A" w:rsidP="00966AEA">
            <w:pPr>
              <w:rPr>
                <w:sz w:val="18"/>
                <w:szCs w:val="18"/>
              </w:rPr>
            </w:pPr>
          </w:p>
          <w:p w:rsidR="004E656A" w:rsidRDefault="004E656A" w:rsidP="00966AEA">
            <w:pPr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E656A" w:rsidRDefault="004E656A" w:rsidP="00966AEA">
            <w:pPr>
              <w:rPr>
                <w:sz w:val="18"/>
                <w:szCs w:val="18"/>
              </w:rPr>
            </w:pPr>
          </w:p>
          <w:p w:rsidR="004E656A" w:rsidRDefault="004E656A" w:rsidP="00966AEA">
            <w:pPr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E656A" w:rsidRDefault="004E656A" w:rsidP="00966AEA">
            <w:pPr>
              <w:rPr>
                <w:sz w:val="18"/>
                <w:szCs w:val="18"/>
              </w:rPr>
            </w:pPr>
          </w:p>
          <w:p w:rsidR="004E656A" w:rsidRDefault="004E656A" w:rsidP="00966AEA">
            <w:pPr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920 850 49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autoSpaceDE w:val="0"/>
              <w:ind w:left="-57" w:right="-57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1/32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right="-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autoSpaceDE w:val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1/32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right="-113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autoSpaceDE w:val="0"/>
              <w:ind w:left="-57" w:right="-57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Некрасов И.А.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закупок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899 482,60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250 302,26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Пасюта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Е.А.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отдела обеспечения ветеринарной санитарной безопасности подконтрольной продукции и животных управления ветеринарии 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1)Земельный участок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3)Квартира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4)Квартира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99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426,0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67,5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709 251,87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1)Квартира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2)Квартира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1/3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31,6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659 002,03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Подшивалова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И.Ю.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управления правового и кадрового обеспечения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1)земельный участок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19/40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1271,0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дачный дом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548,0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1 312 898, 28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дачный дом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19/40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548,0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35,0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земельный участок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2000,0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1271,0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ТОЙОТА </w:t>
            </w:r>
            <w:r>
              <w:rPr>
                <w:color w:val="000000"/>
                <w:sz w:val="16"/>
                <w:szCs w:val="16"/>
                <w:lang w:val="en-US"/>
              </w:rPr>
              <w:t>Land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  <w:lang w:val="en-US"/>
              </w:rPr>
              <w:t>Cruiser</w:t>
            </w:r>
            <w:r>
              <w:rPr>
                <w:color w:val="000000"/>
                <w:sz w:val="16"/>
                <w:szCs w:val="16"/>
              </w:rPr>
              <w:t xml:space="preserve"> 150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5 481 799,28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1/40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1/40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Пометун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Ю.П.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управления </w:t>
            </w:r>
            <w:proofErr w:type="spellStart"/>
            <w:r>
              <w:rPr>
                <w:color w:val="000000"/>
                <w:sz w:val="18"/>
                <w:szCs w:val="18"/>
              </w:rPr>
              <w:t>Гостехнадзора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ind w:left="0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Tiguan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1 823 909,42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1)земельный участок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2)земельный участок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3)земельный участок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</w:p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долевая (1/287) </w:t>
            </w:r>
          </w:p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</w:t>
            </w: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17177600,0</w:t>
            </w: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140800,0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ind w:left="0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394 599,09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Радюк</w:t>
            </w:r>
            <w:proofErr w:type="spellEnd"/>
            <w:r>
              <w:rPr>
                <w:sz w:val="18"/>
                <w:szCs w:val="18"/>
              </w:rPr>
              <w:t xml:space="preserve"> Е.Г.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лицензирования </w:t>
            </w:r>
            <w:r>
              <w:rPr>
                <w:sz w:val="18"/>
                <w:szCs w:val="18"/>
              </w:rPr>
              <w:lastRenderedPageBreak/>
              <w:t>управления лицензирования и контроля за оборотом алкогольной продукции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1 286 126,00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Решетникова О.А.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управления– заместитель главного бухгалтера управления бухгалтерского учета и отчетности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1081267,96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Семенова Н.Н.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отдела по развитию малых форм хозяйствования управления по развитию растениеводства и малых форм хозяйствования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916 696,45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 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115,8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Скибина Ю.Н.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делопроизводства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298 771,86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Кладовая для багажа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96,3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1 616 884,42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1) квартира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1) квартира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</w:t>
            </w: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Твердохлебова Н.В.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внешних связей и защиты информации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LADA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KALINA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>111730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tabs>
                <w:tab w:val="left" w:pos="793"/>
              </w:tabs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907</w:t>
            </w:r>
            <w:r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  <w:lang w:val="en-US"/>
              </w:rPr>
              <w:t>068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жилое строение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гараж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6) гараж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7) гараж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8) гараж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1/6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 доли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4/9 доли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 доли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22,1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ЛУАЗ 969М</w:t>
            </w:r>
            <w:r>
              <w:rPr>
                <w:sz w:val="18"/>
                <w:szCs w:val="18"/>
              </w:rPr>
              <w:t xml:space="preserve"> Джип грузопассажирский</w:t>
            </w:r>
          </w:p>
          <w:p w:rsidR="004E656A" w:rsidRDefault="004E656A" w:rsidP="00966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213100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262 765,48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Толмачев С.И.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по технической политике управления по развитию сельскохозяйственного производства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Жилой дом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3)Квартира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4)Квартира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5)Гараж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общая долевая 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1946/14 700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147,0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243,3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32,8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64,9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16,4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КИА седан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768 753,82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Квартира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107,2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Ауди седан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645 276,00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Трухменёва</w:t>
            </w:r>
            <w:proofErr w:type="spellEnd"/>
            <w:r>
              <w:rPr>
                <w:sz w:val="18"/>
                <w:szCs w:val="18"/>
              </w:rPr>
              <w:t xml:space="preserve"> О.В.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декларирования и контроля управления лицензирования и контроля за оборотом алкогольной продукции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1 078 763,15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Тузов С.В.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  управления ветеринарии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¼ доля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80, 5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2)Жилой дом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1 016  862,</w:t>
            </w: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1750,0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2)Жилой дом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881 129, 24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2)Жилой дом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58,4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Фомина С.П.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экономическому анализу и прогнозированию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32,7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911220,81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Фофанов В.В.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аграрной политике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указание площади не предусмотрено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  <w:lang w:val="en-US"/>
              </w:rPr>
              <w:t>Kangoo</w:t>
            </w:r>
            <w:proofErr w:type="spellEnd"/>
          </w:p>
          <w:p w:rsidR="004E656A" w:rsidRDefault="004E656A" w:rsidP="00966AEA">
            <w:pPr>
              <w:jc w:val="center"/>
            </w:pPr>
            <w:r>
              <w:rPr>
                <w:sz w:val="18"/>
                <w:szCs w:val="18"/>
              </w:rPr>
              <w:t xml:space="preserve">Лодка надувная </w:t>
            </w:r>
            <w:proofErr w:type="spellStart"/>
            <w:r>
              <w:rPr>
                <w:sz w:val="18"/>
                <w:szCs w:val="18"/>
                <w:lang w:val="en-US"/>
              </w:rPr>
              <w:t>Sevylor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FH</w:t>
            </w:r>
            <w:r>
              <w:rPr>
                <w:sz w:val="18"/>
                <w:szCs w:val="18"/>
              </w:rPr>
              <w:t xml:space="preserve"> 280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1006603,83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ind w:left="-3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1) квартира</w:t>
            </w:r>
          </w:p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56A" w:rsidRDefault="004E656A" w:rsidP="00966AEA">
            <w:pPr>
              <w:pStyle w:val="ad"/>
              <w:spacing w:after="0" w:line="240" w:lineRule="auto"/>
              <w:ind w:left="0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94,3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409681,51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Цепилова</w:t>
            </w:r>
            <w:proofErr w:type="spellEnd"/>
            <w:r>
              <w:rPr>
                <w:sz w:val="18"/>
                <w:szCs w:val="18"/>
              </w:rPr>
              <w:t xml:space="preserve"> С.Н.</w:t>
            </w:r>
          </w:p>
        </w:tc>
        <w:tc>
          <w:tcPr>
            <w:tcW w:w="15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управления– заместитель главного бухгалтера управления бухгалтерского учета и отчетности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5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Toyota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Corolla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772 583,80</w:t>
            </w:r>
          </w:p>
        </w:tc>
        <w:tc>
          <w:tcPr>
            <w:tcW w:w="1818" w:type="dxa"/>
            <w:tcBorders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Шкилев</w:t>
            </w:r>
            <w:proofErr w:type="spellEnd"/>
            <w:r>
              <w:rPr>
                <w:sz w:val="18"/>
                <w:szCs w:val="18"/>
              </w:rPr>
              <w:t xml:space="preserve"> А.Н.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управления </w:t>
            </w:r>
            <w:proofErr w:type="spellStart"/>
            <w:r>
              <w:rPr>
                <w:sz w:val="18"/>
                <w:szCs w:val="18"/>
              </w:rPr>
              <w:t>Гостехнадзора</w:t>
            </w:r>
            <w:proofErr w:type="spellEnd"/>
            <w:r>
              <w:rPr>
                <w:sz w:val="18"/>
                <w:szCs w:val="18"/>
              </w:rPr>
              <w:t xml:space="preserve"> – начальник отдела по регистрации и экзаменационной работе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квартира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98/200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104000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участок;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баня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нежилой дом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О</w:t>
            </w:r>
            <w:proofErr w:type="spellStart"/>
            <w:r>
              <w:rPr>
                <w:sz w:val="18"/>
                <w:szCs w:val="18"/>
                <w:lang w:val="en-US"/>
              </w:rPr>
              <w:t>ktavia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872544,86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гараж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баня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дом нежилой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202108,11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земельный участок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квартира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3) баня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нежилой дом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Гараж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Школяр С.П.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надзору и административной практике управления </w:t>
            </w:r>
            <w:proofErr w:type="spellStart"/>
            <w:r>
              <w:rPr>
                <w:sz w:val="18"/>
                <w:szCs w:val="18"/>
              </w:rPr>
              <w:t>Гостехнадзора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</w:pPr>
            <w:r>
              <w:rPr>
                <w:sz w:val="18"/>
                <w:szCs w:val="18"/>
                <w:lang w:val="en-US"/>
              </w:rPr>
              <w:t>1)</w:t>
            </w:r>
            <w:r>
              <w:rPr>
                <w:sz w:val="18"/>
                <w:szCs w:val="18"/>
              </w:rPr>
              <w:t xml:space="preserve"> квартира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  <w:lang w:val="en-US"/>
              </w:rPr>
            </w:pPr>
          </w:p>
          <w:p w:rsidR="004E656A" w:rsidRDefault="004E656A" w:rsidP="00966AEA">
            <w:pPr>
              <w:contextualSpacing/>
              <w:jc w:val="center"/>
            </w:pPr>
            <w:r>
              <w:rPr>
                <w:sz w:val="18"/>
                <w:szCs w:val="18"/>
                <w:lang w:val="en-US"/>
              </w:rPr>
              <w:t xml:space="preserve">2) 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</w:p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1 089 418,15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E656A" w:rsidTr="004E656A">
        <w:tc>
          <w:tcPr>
            <w:tcW w:w="1305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snapToGri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0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5" w:type="dxa"/>
            <w:gridSpan w:val="2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4E656A" w:rsidRDefault="004E656A" w:rsidP="00966AEA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4E656A" w:rsidRDefault="004E656A" w:rsidP="004E656A">
      <w:pPr>
        <w:tabs>
          <w:tab w:val="left" w:pos="13305"/>
        </w:tabs>
        <w:autoSpaceDE w:val="0"/>
        <w:spacing w:before="120"/>
        <w:jc w:val="both"/>
        <w:rPr>
          <w:color w:val="FF0000"/>
        </w:rPr>
      </w:pPr>
      <w:r>
        <w:rPr>
          <w:color w:val="FF0000"/>
        </w:rPr>
        <w:tab/>
      </w:r>
    </w:p>
    <w:p w:rsidR="00EA7797" w:rsidRDefault="004E656A"/>
    <w:sectPr w:rsidR="00EA7797" w:rsidSect="004E656A">
      <w:pgSz w:w="15840" w:h="12240" w:orient="landscape"/>
      <w:pgMar w:top="1134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56A"/>
    <w:rsid w:val="003D5756"/>
    <w:rsid w:val="004E656A"/>
    <w:rsid w:val="00F2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BBE15-88D6-41B5-9EED-0A55F949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5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E656A"/>
    <w:rPr>
      <w:rFonts w:ascii="Symbol" w:hAnsi="Symbol" w:cs="Symbol"/>
    </w:rPr>
  </w:style>
  <w:style w:type="character" w:customStyle="1" w:styleId="WW8Num1z1">
    <w:name w:val="WW8Num1z1"/>
    <w:qFormat/>
    <w:rsid w:val="004E656A"/>
    <w:rPr>
      <w:rFonts w:ascii="Courier New" w:hAnsi="Courier New" w:cs="Courier New"/>
    </w:rPr>
  </w:style>
  <w:style w:type="character" w:customStyle="1" w:styleId="WW8Num1z2">
    <w:name w:val="WW8Num1z2"/>
    <w:qFormat/>
    <w:rsid w:val="004E656A"/>
    <w:rPr>
      <w:rFonts w:ascii="Wingdings" w:hAnsi="Wingdings" w:cs="Wingdings"/>
    </w:rPr>
  </w:style>
  <w:style w:type="character" w:customStyle="1" w:styleId="WW8Num2z0">
    <w:name w:val="WW8Num2z0"/>
    <w:qFormat/>
    <w:rsid w:val="004E656A"/>
  </w:style>
  <w:style w:type="character" w:customStyle="1" w:styleId="WW8Num2z1">
    <w:name w:val="WW8Num2z1"/>
    <w:qFormat/>
    <w:rsid w:val="004E656A"/>
  </w:style>
  <w:style w:type="character" w:customStyle="1" w:styleId="WW8Num2z2">
    <w:name w:val="WW8Num2z2"/>
    <w:qFormat/>
    <w:rsid w:val="004E656A"/>
  </w:style>
  <w:style w:type="character" w:customStyle="1" w:styleId="WW8Num2z3">
    <w:name w:val="WW8Num2z3"/>
    <w:qFormat/>
    <w:rsid w:val="004E656A"/>
  </w:style>
  <w:style w:type="character" w:customStyle="1" w:styleId="WW8Num2z4">
    <w:name w:val="WW8Num2z4"/>
    <w:qFormat/>
    <w:rsid w:val="004E656A"/>
  </w:style>
  <w:style w:type="character" w:customStyle="1" w:styleId="WW8Num2z5">
    <w:name w:val="WW8Num2z5"/>
    <w:qFormat/>
    <w:rsid w:val="004E656A"/>
  </w:style>
  <w:style w:type="character" w:customStyle="1" w:styleId="WW8Num2z6">
    <w:name w:val="WW8Num2z6"/>
    <w:qFormat/>
    <w:rsid w:val="004E656A"/>
  </w:style>
  <w:style w:type="character" w:customStyle="1" w:styleId="WW8Num2z7">
    <w:name w:val="WW8Num2z7"/>
    <w:qFormat/>
    <w:rsid w:val="004E656A"/>
  </w:style>
  <w:style w:type="character" w:customStyle="1" w:styleId="WW8Num2z8">
    <w:name w:val="WW8Num2z8"/>
    <w:qFormat/>
    <w:rsid w:val="004E656A"/>
  </w:style>
  <w:style w:type="character" w:customStyle="1" w:styleId="WW8Num3z0">
    <w:name w:val="WW8Num3z0"/>
    <w:qFormat/>
    <w:rsid w:val="004E656A"/>
  </w:style>
  <w:style w:type="character" w:customStyle="1" w:styleId="WW8Num3z1">
    <w:name w:val="WW8Num3z1"/>
    <w:qFormat/>
    <w:rsid w:val="004E656A"/>
  </w:style>
  <w:style w:type="character" w:customStyle="1" w:styleId="WW8Num3z2">
    <w:name w:val="WW8Num3z2"/>
    <w:qFormat/>
    <w:rsid w:val="004E656A"/>
  </w:style>
  <w:style w:type="character" w:customStyle="1" w:styleId="WW8Num3z3">
    <w:name w:val="WW8Num3z3"/>
    <w:qFormat/>
    <w:rsid w:val="004E656A"/>
  </w:style>
  <w:style w:type="character" w:customStyle="1" w:styleId="WW8Num3z4">
    <w:name w:val="WW8Num3z4"/>
    <w:qFormat/>
    <w:rsid w:val="004E656A"/>
  </w:style>
  <w:style w:type="character" w:customStyle="1" w:styleId="WW8Num3z5">
    <w:name w:val="WW8Num3z5"/>
    <w:qFormat/>
    <w:rsid w:val="004E656A"/>
  </w:style>
  <w:style w:type="character" w:customStyle="1" w:styleId="WW8Num3z6">
    <w:name w:val="WW8Num3z6"/>
    <w:qFormat/>
    <w:rsid w:val="004E656A"/>
  </w:style>
  <w:style w:type="character" w:customStyle="1" w:styleId="WW8Num3z7">
    <w:name w:val="WW8Num3z7"/>
    <w:qFormat/>
    <w:rsid w:val="004E656A"/>
  </w:style>
  <w:style w:type="character" w:customStyle="1" w:styleId="WW8Num3z8">
    <w:name w:val="WW8Num3z8"/>
    <w:qFormat/>
    <w:rsid w:val="004E656A"/>
  </w:style>
  <w:style w:type="character" w:customStyle="1" w:styleId="WW8Num4z0">
    <w:name w:val="WW8Num4z0"/>
    <w:qFormat/>
    <w:rsid w:val="004E656A"/>
  </w:style>
  <w:style w:type="character" w:customStyle="1" w:styleId="WW8Num4z1">
    <w:name w:val="WW8Num4z1"/>
    <w:qFormat/>
    <w:rsid w:val="004E656A"/>
  </w:style>
  <w:style w:type="character" w:customStyle="1" w:styleId="WW8Num4z2">
    <w:name w:val="WW8Num4z2"/>
    <w:qFormat/>
    <w:rsid w:val="004E656A"/>
  </w:style>
  <w:style w:type="character" w:customStyle="1" w:styleId="WW8Num4z3">
    <w:name w:val="WW8Num4z3"/>
    <w:qFormat/>
    <w:rsid w:val="004E656A"/>
  </w:style>
  <w:style w:type="character" w:customStyle="1" w:styleId="WW8Num4z4">
    <w:name w:val="WW8Num4z4"/>
    <w:qFormat/>
    <w:rsid w:val="004E656A"/>
  </w:style>
  <w:style w:type="character" w:customStyle="1" w:styleId="WW8Num4z5">
    <w:name w:val="WW8Num4z5"/>
    <w:qFormat/>
    <w:rsid w:val="004E656A"/>
  </w:style>
  <w:style w:type="character" w:customStyle="1" w:styleId="WW8Num4z6">
    <w:name w:val="WW8Num4z6"/>
    <w:qFormat/>
    <w:rsid w:val="004E656A"/>
  </w:style>
  <w:style w:type="character" w:customStyle="1" w:styleId="WW8Num4z7">
    <w:name w:val="WW8Num4z7"/>
    <w:qFormat/>
    <w:rsid w:val="004E656A"/>
  </w:style>
  <w:style w:type="character" w:customStyle="1" w:styleId="WW8Num4z8">
    <w:name w:val="WW8Num4z8"/>
    <w:qFormat/>
    <w:rsid w:val="004E656A"/>
  </w:style>
  <w:style w:type="character" w:customStyle="1" w:styleId="WW8Num5z0">
    <w:name w:val="WW8Num5z0"/>
    <w:qFormat/>
    <w:rsid w:val="004E656A"/>
  </w:style>
  <w:style w:type="character" w:customStyle="1" w:styleId="WW8Num5z1">
    <w:name w:val="WW8Num5z1"/>
    <w:qFormat/>
    <w:rsid w:val="004E656A"/>
  </w:style>
  <w:style w:type="character" w:customStyle="1" w:styleId="WW8Num5z2">
    <w:name w:val="WW8Num5z2"/>
    <w:qFormat/>
    <w:rsid w:val="004E656A"/>
  </w:style>
  <w:style w:type="character" w:customStyle="1" w:styleId="WW8Num5z3">
    <w:name w:val="WW8Num5z3"/>
    <w:qFormat/>
    <w:rsid w:val="004E656A"/>
  </w:style>
  <w:style w:type="character" w:customStyle="1" w:styleId="WW8Num5z4">
    <w:name w:val="WW8Num5z4"/>
    <w:qFormat/>
    <w:rsid w:val="004E656A"/>
  </w:style>
  <w:style w:type="character" w:customStyle="1" w:styleId="WW8Num5z5">
    <w:name w:val="WW8Num5z5"/>
    <w:qFormat/>
    <w:rsid w:val="004E656A"/>
  </w:style>
  <w:style w:type="character" w:customStyle="1" w:styleId="WW8Num5z6">
    <w:name w:val="WW8Num5z6"/>
    <w:qFormat/>
    <w:rsid w:val="004E656A"/>
  </w:style>
  <w:style w:type="character" w:customStyle="1" w:styleId="WW8Num5z7">
    <w:name w:val="WW8Num5z7"/>
    <w:qFormat/>
    <w:rsid w:val="004E656A"/>
  </w:style>
  <w:style w:type="character" w:customStyle="1" w:styleId="WW8Num5z8">
    <w:name w:val="WW8Num5z8"/>
    <w:qFormat/>
    <w:rsid w:val="004E656A"/>
  </w:style>
  <w:style w:type="character" w:customStyle="1" w:styleId="WW8Num6z0">
    <w:name w:val="WW8Num6z0"/>
    <w:qFormat/>
    <w:rsid w:val="004E656A"/>
  </w:style>
  <w:style w:type="character" w:customStyle="1" w:styleId="WW8Num6z1">
    <w:name w:val="WW8Num6z1"/>
    <w:qFormat/>
    <w:rsid w:val="004E656A"/>
  </w:style>
  <w:style w:type="character" w:customStyle="1" w:styleId="WW8Num6z2">
    <w:name w:val="WW8Num6z2"/>
    <w:qFormat/>
    <w:rsid w:val="004E656A"/>
  </w:style>
  <w:style w:type="character" w:customStyle="1" w:styleId="WW8Num6z3">
    <w:name w:val="WW8Num6z3"/>
    <w:qFormat/>
    <w:rsid w:val="004E656A"/>
  </w:style>
  <w:style w:type="character" w:customStyle="1" w:styleId="WW8Num6z4">
    <w:name w:val="WW8Num6z4"/>
    <w:qFormat/>
    <w:rsid w:val="004E656A"/>
  </w:style>
  <w:style w:type="character" w:customStyle="1" w:styleId="WW8Num6z5">
    <w:name w:val="WW8Num6z5"/>
    <w:qFormat/>
    <w:rsid w:val="004E656A"/>
  </w:style>
  <w:style w:type="character" w:customStyle="1" w:styleId="WW8Num6z6">
    <w:name w:val="WW8Num6z6"/>
    <w:qFormat/>
    <w:rsid w:val="004E656A"/>
  </w:style>
  <w:style w:type="character" w:customStyle="1" w:styleId="WW8Num6z7">
    <w:name w:val="WW8Num6z7"/>
    <w:qFormat/>
    <w:rsid w:val="004E656A"/>
  </w:style>
  <w:style w:type="character" w:customStyle="1" w:styleId="WW8Num6z8">
    <w:name w:val="WW8Num6z8"/>
    <w:qFormat/>
    <w:rsid w:val="004E656A"/>
  </w:style>
  <w:style w:type="character" w:customStyle="1" w:styleId="WW8Num7z0">
    <w:name w:val="WW8Num7z0"/>
    <w:qFormat/>
    <w:rsid w:val="004E656A"/>
  </w:style>
  <w:style w:type="character" w:customStyle="1" w:styleId="WW8Num7z1">
    <w:name w:val="WW8Num7z1"/>
    <w:qFormat/>
    <w:rsid w:val="004E656A"/>
  </w:style>
  <w:style w:type="character" w:customStyle="1" w:styleId="WW8Num7z2">
    <w:name w:val="WW8Num7z2"/>
    <w:qFormat/>
    <w:rsid w:val="004E656A"/>
  </w:style>
  <w:style w:type="character" w:customStyle="1" w:styleId="WW8Num7z3">
    <w:name w:val="WW8Num7z3"/>
    <w:qFormat/>
    <w:rsid w:val="004E656A"/>
  </w:style>
  <w:style w:type="character" w:customStyle="1" w:styleId="WW8Num7z4">
    <w:name w:val="WW8Num7z4"/>
    <w:qFormat/>
    <w:rsid w:val="004E656A"/>
  </w:style>
  <w:style w:type="character" w:customStyle="1" w:styleId="WW8Num7z5">
    <w:name w:val="WW8Num7z5"/>
    <w:qFormat/>
    <w:rsid w:val="004E656A"/>
  </w:style>
  <w:style w:type="character" w:customStyle="1" w:styleId="WW8Num7z6">
    <w:name w:val="WW8Num7z6"/>
    <w:qFormat/>
    <w:rsid w:val="004E656A"/>
  </w:style>
  <w:style w:type="character" w:customStyle="1" w:styleId="WW8Num7z7">
    <w:name w:val="WW8Num7z7"/>
    <w:qFormat/>
    <w:rsid w:val="004E656A"/>
  </w:style>
  <w:style w:type="character" w:customStyle="1" w:styleId="WW8Num7z8">
    <w:name w:val="WW8Num7z8"/>
    <w:qFormat/>
    <w:rsid w:val="004E656A"/>
  </w:style>
  <w:style w:type="character" w:customStyle="1" w:styleId="-">
    <w:name w:val="Интернет-ссылка"/>
    <w:basedOn w:val="a0"/>
    <w:rsid w:val="004E656A"/>
    <w:rPr>
      <w:color w:val="0000FF"/>
      <w:u w:val="single"/>
    </w:rPr>
  </w:style>
  <w:style w:type="character" w:customStyle="1" w:styleId="serp-urlitem">
    <w:name w:val="serp-url__item"/>
    <w:basedOn w:val="a0"/>
    <w:qFormat/>
    <w:rsid w:val="004E656A"/>
  </w:style>
  <w:style w:type="character" w:customStyle="1" w:styleId="a3">
    <w:name w:val="Символ нумерации"/>
    <w:qFormat/>
    <w:rsid w:val="004E656A"/>
  </w:style>
  <w:style w:type="paragraph" w:styleId="a4">
    <w:name w:val="Title"/>
    <w:basedOn w:val="a"/>
    <w:next w:val="a5"/>
    <w:link w:val="a6"/>
    <w:qFormat/>
    <w:rsid w:val="004E656A"/>
    <w:pPr>
      <w:keepNext/>
      <w:spacing w:before="240" w:after="120"/>
    </w:pPr>
    <w:rPr>
      <w:rFonts w:ascii="Liberation Sans;Arial" w:eastAsia="Tahoma" w:hAnsi="Liberation Sans;Arial" w:cs="Noto Sans Devanagari"/>
      <w:sz w:val="28"/>
      <w:szCs w:val="28"/>
    </w:rPr>
  </w:style>
  <w:style w:type="character" w:customStyle="1" w:styleId="a6">
    <w:name w:val="Заголовок Знак"/>
    <w:basedOn w:val="a0"/>
    <w:link w:val="a4"/>
    <w:rsid w:val="004E656A"/>
    <w:rPr>
      <w:rFonts w:ascii="Liberation Sans;Arial" w:eastAsia="Tahoma" w:hAnsi="Liberation Sans;Arial" w:cs="Noto Sans Devanagari"/>
      <w:sz w:val="28"/>
      <w:szCs w:val="28"/>
      <w:lang w:eastAsia="zh-CN"/>
    </w:rPr>
  </w:style>
  <w:style w:type="paragraph" w:styleId="a5">
    <w:name w:val="Body Text"/>
    <w:basedOn w:val="a"/>
    <w:link w:val="a7"/>
    <w:rsid w:val="004E656A"/>
    <w:pPr>
      <w:spacing w:after="140" w:line="276" w:lineRule="auto"/>
    </w:pPr>
  </w:style>
  <w:style w:type="character" w:customStyle="1" w:styleId="a7">
    <w:name w:val="Основной текст Знак"/>
    <w:basedOn w:val="a0"/>
    <w:link w:val="a5"/>
    <w:rsid w:val="004E65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List"/>
    <w:basedOn w:val="a5"/>
    <w:rsid w:val="004E656A"/>
    <w:rPr>
      <w:rFonts w:cs="Noto Sans Devanagari"/>
    </w:rPr>
  </w:style>
  <w:style w:type="paragraph" w:styleId="a9">
    <w:name w:val="caption"/>
    <w:basedOn w:val="a"/>
    <w:qFormat/>
    <w:rsid w:val="004E656A"/>
    <w:pPr>
      <w:suppressLineNumbers/>
      <w:spacing w:before="120" w:after="120"/>
    </w:pPr>
    <w:rPr>
      <w:rFonts w:cs="Noto Sans Devanagari"/>
      <w:i/>
      <w:iCs/>
    </w:rPr>
  </w:style>
  <w:style w:type="paragraph" w:styleId="1">
    <w:name w:val="index 1"/>
    <w:basedOn w:val="a"/>
    <w:next w:val="a"/>
    <w:autoRedefine/>
    <w:uiPriority w:val="99"/>
    <w:semiHidden/>
    <w:unhideWhenUsed/>
    <w:rsid w:val="004E656A"/>
    <w:pPr>
      <w:ind w:left="240" w:hanging="240"/>
    </w:pPr>
  </w:style>
  <w:style w:type="paragraph" w:styleId="aa">
    <w:name w:val="index heading"/>
    <w:basedOn w:val="a"/>
    <w:qFormat/>
    <w:rsid w:val="004E656A"/>
    <w:pPr>
      <w:suppressLineNumbers/>
    </w:pPr>
    <w:rPr>
      <w:rFonts w:cs="Noto Sans Devanagari"/>
    </w:rPr>
  </w:style>
  <w:style w:type="paragraph" w:styleId="ab">
    <w:name w:val="Balloon Text"/>
    <w:basedOn w:val="a"/>
    <w:link w:val="ac"/>
    <w:qFormat/>
    <w:rsid w:val="004E65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E656A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qFormat/>
    <w:rsid w:val="004E65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e">
    <w:name w:val="Содержимое таблицы"/>
    <w:basedOn w:val="a"/>
    <w:qFormat/>
    <w:rsid w:val="004E656A"/>
    <w:pPr>
      <w:suppressLineNumbers/>
    </w:pPr>
  </w:style>
  <w:style w:type="paragraph" w:customStyle="1" w:styleId="af">
    <w:name w:val="Заголовок таблицы"/>
    <w:basedOn w:val="ae"/>
    <w:qFormat/>
    <w:rsid w:val="004E656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SimopnovJP</dc:creator>
  <cp:keywords/>
  <dc:description/>
  <cp:lastModifiedBy>SimopnovJP</cp:lastModifiedBy>
  <cp:revision>1</cp:revision>
  <dcterms:created xsi:type="dcterms:W3CDTF">2020-08-21T05:03:00Z</dcterms:created>
  <dcterms:modified xsi:type="dcterms:W3CDTF">2020-08-21T05:05:00Z</dcterms:modified>
</cp:coreProperties>
</file>