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D9" w:rsidRPr="00A16DD9" w:rsidRDefault="00A16DD9" w:rsidP="00A16DD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A16DD9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Управления записи актов гражданского состояния Тюменской области и членов их семей за 2019 год</w:t>
      </w:r>
    </w:p>
    <w:p w:rsidR="00A16DD9" w:rsidRPr="00A16DD9" w:rsidRDefault="00A16DD9" w:rsidP="00A16DD9">
      <w:pPr>
        <w:shd w:val="clear" w:color="auto" w:fill="F4F7FB"/>
        <w:rPr>
          <w:rFonts w:ascii="Segoe UI" w:hAnsi="Segoe UI" w:cs="Segoe UI"/>
          <w:color w:val="3A4256"/>
          <w:sz w:val="22"/>
          <w:szCs w:val="22"/>
        </w:rPr>
      </w:pPr>
      <w:r w:rsidRPr="00A16DD9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  <w:bookmarkStart w:id="0" w:name="_GoBack"/>
      <w:bookmarkEnd w:id="0"/>
    </w:p>
    <w:tbl>
      <w:tblPr>
        <w:tblW w:w="14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225"/>
        <w:gridCol w:w="1383"/>
        <w:gridCol w:w="1892"/>
        <w:gridCol w:w="901"/>
        <w:gridCol w:w="1385"/>
        <w:gridCol w:w="724"/>
        <w:gridCol w:w="724"/>
        <w:gridCol w:w="941"/>
        <w:gridCol w:w="1192"/>
        <w:gridCol w:w="1721"/>
      </w:tblGrid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Фамилия, имя, отчество государственного гражданского служащего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 xml:space="preserve">Общая сумма дохода за 2019 год (в </w:t>
            </w:r>
            <w:proofErr w:type="gramStart"/>
            <w:r w:rsidRPr="00A16DD9">
              <w:rPr>
                <w:sz w:val="22"/>
                <w:szCs w:val="22"/>
              </w:rPr>
              <w:t>рублях)*</w:t>
            </w:r>
            <w:proofErr w:type="gramEnd"/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 xml:space="preserve">Транспортные средства, принадлежащие </w:t>
            </w:r>
            <w:proofErr w:type="gramStart"/>
            <w:r w:rsidRPr="00A16DD9">
              <w:rPr>
                <w:sz w:val="22"/>
                <w:szCs w:val="22"/>
              </w:rPr>
              <w:t>на прав</w:t>
            </w:r>
            <w:proofErr w:type="gramEnd"/>
            <w:r w:rsidRPr="00A16DD9">
              <w:rPr>
                <w:sz w:val="22"/>
                <w:szCs w:val="22"/>
              </w:rPr>
              <w:t xml:space="preserve"> собственности 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(вид и марка)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10</w:t>
            </w:r>
          </w:p>
        </w:tc>
      </w:tr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rStyle w:val="a4"/>
                <w:sz w:val="22"/>
                <w:szCs w:val="22"/>
              </w:rPr>
              <w:t>Амбарцумова Лилия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5 245 790,29, в т.ч. доход, полученный от отчуждения имущества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1 775 000,00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366,1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166 675,10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Nissan Almera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366,1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rStyle w:val="a4"/>
                <w:sz w:val="22"/>
                <w:szCs w:val="22"/>
              </w:rPr>
              <w:t>Чорный Денис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1 943 616,21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 Honda CR-V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1 109 958,60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rStyle w:val="a4"/>
                <w:sz w:val="22"/>
                <w:szCs w:val="22"/>
              </w:rPr>
              <w:t xml:space="preserve">Верлан Александра </w:t>
            </w:r>
            <w:r w:rsidRPr="00A16DD9">
              <w:rPr>
                <w:rStyle w:val="a4"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lastRenderedPageBreak/>
              <w:t xml:space="preserve">Начальник отдела информационного </w:t>
            </w:r>
            <w:r w:rsidRPr="00A16DD9"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lastRenderedPageBreak/>
              <w:t>1 414 086,58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lastRenderedPageBreak/>
              <w:t>Nissan Primera,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Toyota Highlander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264 254,52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1 019,0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1 050,0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общее имущество в многоквартирном доме (доля в праве 230/57468)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rStyle w:val="a4"/>
                <w:sz w:val="22"/>
                <w:szCs w:val="22"/>
              </w:rPr>
              <w:t>Морозова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Начальник отдела координации и контроля деятельности органов ЗАГС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1 437 136,89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Volvo XC60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281,5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 Toyota RAV4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281,5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rStyle w:val="a4"/>
                <w:sz w:val="22"/>
                <w:szCs w:val="22"/>
              </w:rPr>
              <w:lastRenderedPageBreak/>
              <w:t>Сaвaтнeeв Витaлий Гeннaдьeвич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Заведующий сектором технического и программного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985 948,39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35 000,00, в т.ч. доход, полученный от отчуждения имущества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35 000,00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  <w:tr w:rsidR="00A16DD9" w:rsidRPr="00A16DD9" w:rsidTr="00A16D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</w:tr>
      <w:tr w:rsidR="00A16DD9" w:rsidRPr="00A16DD9" w:rsidTr="00A16D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rStyle w:val="a4"/>
                <w:sz w:val="22"/>
                <w:szCs w:val="22"/>
              </w:rPr>
              <w:t>Селехова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Начальник финансового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1 425 083,54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легковой автомобиль</w:t>
            </w:r>
          </w:p>
          <w:p w:rsidR="00A16DD9" w:rsidRPr="00A16DD9" w:rsidRDefault="00A16DD9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Kia Spectra</w:t>
            </w:r>
          </w:p>
        </w:tc>
      </w:tr>
      <w:tr w:rsidR="00A16DD9" w:rsidRPr="00A16DD9" w:rsidTr="00A16D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16DD9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6DD9" w:rsidRPr="00A16DD9" w:rsidRDefault="00A16DD9">
            <w:pPr>
              <w:rPr>
                <w:sz w:val="22"/>
                <w:szCs w:val="22"/>
              </w:rPr>
            </w:pPr>
          </w:p>
        </w:tc>
      </w:tr>
    </w:tbl>
    <w:p w:rsidR="00243221" w:rsidRPr="00A16DD9" w:rsidRDefault="00243221" w:rsidP="001C34A2">
      <w:pPr>
        <w:rPr>
          <w:sz w:val="22"/>
          <w:szCs w:val="22"/>
        </w:rPr>
      </w:pPr>
    </w:p>
    <w:sectPr w:rsidR="00243221" w:rsidRPr="00A16D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6DD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9969-3DD7-4AE9-B507-6ABEEE73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16DD9"/>
  </w:style>
  <w:style w:type="character" w:customStyle="1" w:styleId="date">
    <w:name w:val="date"/>
    <w:basedOn w:val="a0"/>
    <w:rsid w:val="00A1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4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2020-09-17T05:54:00Z</dcterms:modified>
</cp:coreProperties>
</file>