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07" w:rsidRPr="00C96A07" w:rsidRDefault="00C96A07" w:rsidP="00C96A07">
      <w:pPr>
        <w:spacing w:after="0" w:line="240" w:lineRule="auto"/>
        <w:rPr>
          <w:rFonts w:eastAsia="Times New Roman"/>
          <w:szCs w:val="24"/>
          <w:lang w:eastAsia="ru-RU"/>
        </w:rPr>
      </w:pPr>
      <w:r w:rsidRPr="00C96A07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19 августа 2020</w:t>
      </w:r>
    </w:p>
    <w:tbl>
      <w:tblPr>
        <w:tblW w:w="151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996"/>
        <w:gridCol w:w="1275"/>
        <w:gridCol w:w="1844"/>
        <w:gridCol w:w="1215"/>
        <w:gridCol w:w="1476"/>
        <w:gridCol w:w="1844"/>
        <w:gridCol w:w="951"/>
        <w:gridCol w:w="1476"/>
        <w:gridCol w:w="1668"/>
      </w:tblGrid>
      <w:tr w:rsidR="00C96A07" w:rsidRPr="00C96A07" w:rsidTr="00C96A07">
        <w:trPr>
          <w:tblHeader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государственных гражданских служащих Управления государственных закупок Тюменской области и членов их семей за 2019 год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Общая сумма дохода за 2019 год*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Панков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Начальник Управления государственных закупок Тюмеснокй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4 234 819, 76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Вольво XC60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897 420, 95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Минкина Татьяна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Начальник отдела правового и методологического сопровождения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887 525,81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 Вольво S60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211 000, 03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1980, 0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Отконов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Начальник отдела организации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1 538 143,52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Nissan Bluebird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1/2 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Nissan X-Trail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109 281,65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Петрушин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Заместитель начальника управления, начальник отдела информатизации закупок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1 494 141,28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Toyota camry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357 083,30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Шлюева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Начальник отдела планирования и мониторинга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1 413 618,54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 (доля в праве 27/38)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456000,0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Mercedes Benz Е200</w:t>
            </w: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 xml:space="preserve">Земельный участок для садоводства и </w:t>
            </w:r>
            <w:r w:rsidRPr="00C96A07">
              <w:rPr>
                <w:rFonts w:eastAsia="Times New Roman"/>
                <w:szCs w:val="24"/>
                <w:lang w:eastAsia="ru-RU"/>
              </w:rPr>
              <w:lastRenderedPageBreak/>
              <w:t>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lastRenderedPageBreak/>
              <w:t>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6A07">
              <w:rPr>
                <w:rFonts w:eastAsia="Times New Roman"/>
                <w:szCs w:val="24"/>
                <w:lang w:eastAsia="ru-RU"/>
              </w:rPr>
              <w:lastRenderedPageBreak/>
              <w:t>BMW 525 IА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(доля в праве 1/2)</w:t>
            </w: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¾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 2 514,90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 (доля в праве 9//38)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456000,0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BMW 525 IА</w:t>
            </w:r>
          </w:p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(доля в праве 1/2)</w:t>
            </w: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¼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¼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b/>
                <w:bCs/>
                <w:szCs w:val="24"/>
                <w:lang w:eastAsia="ru-RU"/>
              </w:rPr>
              <w:t>Бородин 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Заместитель начальника отдела организации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1 138 329,37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1 319,0           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Легковой автомобиль Nissan Juke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769 315,32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6A07">
              <w:rPr>
                <w:rFonts w:eastAsia="Times New Roman"/>
                <w:szCs w:val="24"/>
                <w:lang w:eastAsia="ru-RU"/>
              </w:rPr>
              <w:lastRenderedPageBreak/>
              <w:t>KIA XM FL (Sorento)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196,90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6A07" w:rsidRPr="00C96A07" w:rsidTr="00C96A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6A07" w:rsidRPr="00C96A07" w:rsidRDefault="00C96A07" w:rsidP="00C96A0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C96A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A07" w:rsidRPr="00C96A07" w:rsidRDefault="00C96A07" w:rsidP="00C96A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A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4DF6-9D9F-44B1-A3B3-0EB5CBE7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C9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2020-09-17T05:49:00Z</dcterms:modified>
</cp:coreProperties>
</file>