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12" w:rsidRPr="004B5212" w:rsidRDefault="004B5212" w:rsidP="004B5212">
      <w:pPr>
        <w:spacing w:after="0" w:line="240" w:lineRule="auto"/>
        <w:rPr>
          <w:rFonts w:eastAsia="Times New Roman"/>
          <w:szCs w:val="24"/>
          <w:lang w:eastAsia="ru-RU"/>
        </w:rPr>
      </w:pPr>
      <w:r w:rsidRPr="004B5212">
        <w:rPr>
          <w:rFonts w:ascii="Segoe UI" w:eastAsia="Times New Roman" w:hAnsi="Segoe UI" w:cs="Segoe UI"/>
          <w:color w:val="A8B3BE"/>
          <w:sz w:val="21"/>
          <w:szCs w:val="21"/>
          <w:shd w:val="clear" w:color="auto" w:fill="FFFFFF"/>
          <w:lang w:eastAsia="ru-RU"/>
        </w:rPr>
        <w:t>19 августа 2020</w:t>
      </w:r>
      <w:bookmarkStart w:id="0" w:name="_GoBack"/>
      <w:bookmarkEnd w:id="0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2196"/>
        <w:gridCol w:w="1278"/>
        <w:gridCol w:w="1790"/>
        <w:gridCol w:w="998"/>
        <w:gridCol w:w="1529"/>
        <w:gridCol w:w="1790"/>
        <w:gridCol w:w="998"/>
        <w:gridCol w:w="1529"/>
        <w:gridCol w:w="1738"/>
      </w:tblGrid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Общая сумма дохода за 2019 год (в рублях)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Карташков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4 151 204,82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 770 000,00)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50 873,25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Коровина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2 728 215,29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Мачитов Тимур Азатович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 xml:space="preserve">начальник управления программ и тарифного регулирования на </w:t>
            </w: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транспортные услуги, в ТЭК и непроизводственной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 xml:space="preserve">2 898 217,91 (в том числе доход от отчуждения </w:t>
            </w: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имущества 380 000,00)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½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909,0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 xml:space="preserve">ВАЗ LADA GAB320 LADA </w:t>
            </w: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XRAY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Джаниева Надежда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338 778,22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1 403 345,41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автомобиль легковой Шевроле Круз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автомобиль легковой IRAN KNODRO SAMAND IRAN KNODRO SAMAND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Грудцына 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начальник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1 951 987,12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(в том числе от отчуждения имущества 400 000,00)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автомобиль легковой СУЗУКИ VITARA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542 333,54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1/9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Крутакова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начальник общего отдела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1 067 722,88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Редикульцева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 xml:space="preserve">начальник отдела тарифного регулирования на транспортные услуги управления программ и тарифного регулирования на транспортные </w:t>
            </w: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услуги, в ТЭК и непроизводственной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1 553 222,07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 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rPr>
          <w:trHeight w:val="51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Смакова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2 160 177,36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1 101,0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118 287,26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61, 9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автомобиль легковой ФОЛЬКСВАГЕН Tiguan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Юровская Елена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начальник отдела ценового регулирования в топливно-энергетической и непроизводственной сферах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2 075 616,18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общая долевая собственность на общее имущество в многоквартирном доме (1145/185822)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общее имущество в многоквартирно</w:t>
            </w: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lastRenderedPageBreak/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1 029 593,24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(в том числе доход от отчуждения имущества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998 000,00)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автомобиль легковой Фольксваген Тyapeг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прицеп к легковому автомобилю МЭСА 817715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общая долевая собственность на общее имущество в многоквартирном доме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(142/185822)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1623,0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51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Кочнев 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заместитель начальника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1 316 756,96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179 000,00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Звонарева Дарья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заместитель начальника отдела тарифного регулирования в сфере теплоснабжения и коммунальном комплексе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351 915,61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5 594 455,55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46,3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легковой автомобиль BMW X5</w:t>
            </w: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Назырова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Асия Махмутовна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248 140,34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КИА RIO</w:t>
            </w: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Блинова Юлия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891 412,00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B5212" w:rsidRPr="004B5212" w:rsidRDefault="004B5212" w:rsidP="004B521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КИА RIO</w:t>
            </w: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212" w:rsidRPr="004B5212" w:rsidTr="004B52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81 000,04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5212" w:rsidRPr="004B5212" w:rsidRDefault="004B5212" w:rsidP="004B521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4B52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4B5212" w:rsidRPr="004B5212" w:rsidRDefault="004B5212" w:rsidP="004B521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 w:rsidRPr="004B5212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Источник: Департамент тарифной и ценовой политики Тюменской области</w:t>
      </w:r>
      <w:r w:rsidRPr="004B5212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/>
        <w:t>Дата создания: 19.08.2020</w:t>
      </w:r>
      <w:r w:rsidRPr="004B5212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/>
        <w:t>Дата обновления: 19.08.2020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521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182BA-083B-4B56-810A-24E1193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B52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4B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9515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0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2020-09-17T04:57:00Z</dcterms:modified>
</cp:coreProperties>
</file>