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91" w:rsidRPr="00880791" w:rsidRDefault="00880791" w:rsidP="00880791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880791">
        <w:rPr>
          <w:rFonts w:ascii="inherit" w:hAnsi="inherit" w:cs="Segoe UI"/>
          <w:color w:val="3A4256"/>
          <w:sz w:val="22"/>
          <w:szCs w:val="22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Департамента имущественных отношений Тюменской области и членов их семей за 2019 год</w:t>
      </w:r>
    </w:p>
    <w:p w:rsidR="00880791" w:rsidRPr="00880791" w:rsidRDefault="00880791" w:rsidP="00880791">
      <w:pPr>
        <w:shd w:val="clear" w:color="auto" w:fill="F4F7FB"/>
        <w:rPr>
          <w:rFonts w:ascii="Segoe UI" w:hAnsi="Segoe UI" w:cs="Segoe UI"/>
          <w:color w:val="3A4256"/>
          <w:sz w:val="22"/>
          <w:szCs w:val="22"/>
        </w:rPr>
      </w:pPr>
      <w:r w:rsidRPr="00880791">
        <w:rPr>
          <w:rStyle w:val="date"/>
          <w:rFonts w:ascii="Segoe UI" w:hAnsi="Segoe UI" w:cs="Segoe UI"/>
          <w:color w:val="A8B3BE"/>
          <w:sz w:val="22"/>
          <w:szCs w:val="22"/>
        </w:rPr>
        <w:t>19 августа 2020</w:t>
      </w:r>
    </w:p>
    <w:tbl>
      <w:tblPr>
        <w:tblW w:w="15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2644"/>
        <w:gridCol w:w="1525"/>
        <w:gridCol w:w="2094"/>
        <w:gridCol w:w="1014"/>
        <w:gridCol w:w="897"/>
        <w:gridCol w:w="2096"/>
        <w:gridCol w:w="924"/>
        <w:gridCol w:w="942"/>
        <w:gridCol w:w="2117"/>
      </w:tblGrid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Общая сумма дохода за 2019 год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(в рублях)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Транспортные средства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(вид и марка)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Страна располо-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Киселев Андрей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Заместитель Губернатора области, директор Департамента имущественных отношений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7 989 242,45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автомобиль,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Toyota Lexus RX 350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186, 9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Ивлева Алёна Денева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3 315 972,25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Kia SLS SPORTAGE.SL.SLS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lastRenderedPageBreak/>
              <w:t>Присталов Константин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управления инвестиционной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2 101 094,39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Инфинити Q50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773 997,17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Toyota RAV4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Ефремова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управления образования земельных участков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2 444 658, 52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здание - многоквартирный жилой дом (576/83841)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11 085,7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 под многоквартирным жилым домом (576/83841)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217 291, 93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Kia SLS SPORTAGE.SL.SLS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здание - многоквартирный жилой дом (576/83841)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11 085,7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 xml:space="preserve">земельный участок под </w:t>
            </w:r>
            <w:r w:rsidRPr="00880791">
              <w:rPr>
                <w:sz w:val="22"/>
                <w:szCs w:val="22"/>
              </w:rPr>
              <w:lastRenderedPageBreak/>
              <w:t>многоквартирным жилым домом (576/83841)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lastRenderedPageBreak/>
              <w:t>3 500,0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Баранчук Лариса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отдела правовой экспертизы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1 307 398, 87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 (1/5)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998,0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107,9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Toyota Highlander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74,4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54 151 953, 13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1 382,0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20,6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Toyota Land Cruiser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Toyota Lexus RX300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грузовой автомобиль ГАЗ, газель 37054с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грузовой автомобиль ГАЗ 33021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грузовой прицеп 821307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прицеп к легковому автомобилю ЧМЗАП 81241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146,0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6 431,0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 (75/100)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21 238,0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3 000,0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4 100,0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1 123,0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998,0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543,0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315,9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107,9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74,4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площадка складирования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2 028,4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 xml:space="preserve">нежилое сооружение </w:t>
            </w:r>
            <w:r w:rsidRPr="00880791">
              <w:rPr>
                <w:sz w:val="22"/>
                <w:szCs w:val="22"/>
              </w:rPr>
              <w:lastRenderedPageBreak/>
              <w:t>(воздушная кабельная линия), протяженность 450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lastRenderedPageBreak/>
              <w:t xml:space="preserve">указание </w:t>
            </w:r>
            <w:r w:rsidRPr="00880791">
              <w:rPr>
                <w:sz w:val="22"/>
                <w:szCs w:val="22"/>
              </w:rPr>
              <w:lastRenderedPageBreak/>
              <w:t>площади не предус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нежилое сооружение, протяженность 1050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указание площади не предус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нежилое сооружение (КТП-10/0,4 кВ №718)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нежилое сооружение (КЛ-10кВ), протяженность 80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указание площади не предус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16,9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697,1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нежилое здание (42/100, 33/100)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19 138,3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сооружение эстакада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307,8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нежилое сооружение (КТП-1083, 10/0,4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 (1/5)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998,0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107,9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74,4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lastRenderedPageBreak/>
              <w:t>Беляева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отдела подготовки решений по Тюменскому району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1 210 051, 17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265 827, 75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Mitsubishi ASX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хоз. 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Борзых Альбина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отдела подготовки решений по г.Тюмени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2 414 670,96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в том числе доход от отчуждения имущества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620 000, 00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КИА JD (CEED)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Галицких Артур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отдела автоматизации и защиты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1 298 294,06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Toyota Wish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403 736,55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Гонтарь Жанна Ильинична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отдела областных программ и организационного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305 974, 62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109,6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2012,0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Тойота Камри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1 510 097, 94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Делев Дмитрий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отдела договорных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1 546 981, 60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в том числе доход от отчуждения имущества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350 000, 00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Порше Кайен Дизель</w:t>
            </w:r>
          </w:p>
        </w:tc>
      </w:tr>
      <w:tr w:rsidR="00880791" w:rsidRPr="00880791" w:rsidTr="00880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Дубровская Александра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979 311, 39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Иванова Ксения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Заведующий сектором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1 287 153, 02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Хонда Civic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Тойота Celica GT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137 515, 56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Куликова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отдела формирования областной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1 482 939,49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84,2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общее имущество в многоквартирном доме (842/301264)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84,2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общее имущество в многоквартирном доме (842/301264)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84,2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общее имущество в многоквартирном доме (842/301264)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Платонова Олеся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1 723 450, 05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в том числе доход от отчуждения имущества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460 000, 00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Сайфуллина Регина Ренатовна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2 616 668, 83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в том числе доход от отчуждения имущества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2 295 000, 00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Toyota Corolla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832 691, 03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89,8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Kia Rio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3313,0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1482,0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63,9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51295,0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Сергеева Ульяна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отдела областных программ и организационного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761 178, 30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1 400,0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47,2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638 937, 91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Хундай Elantra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Чигрина Елена Талгатовна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отдела по управлению областной собственностью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1 364 278, 07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420 000, 00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 xml:space="preserve">несовершеннолетний </w:t>
            </w:r>
            <w:r w:rsidRPr="00880791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Шульгина Анастасия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отдела дежурного плана и кадастра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1 250 779, 17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(1/4,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Kia Rio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Шуплецова Нина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отдела инвестиционной деятельности и земельно-градостроительных вопросов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5 665 025, 72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том числе доход от отчуждения имущества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4 500 000, 00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1 076,0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92,6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Toyota HIGHLANDER</w:t>
            </w:r>
          </w:p>
        </w:tc>
      </w:tr>
      <w:tr w:rsidR="00880791" w:rsidRPr="00880791" w:rsidTr="00880791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194,8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28 090 290, 22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6 000,0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92,6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Toyota RAV4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место размещения многоэтажного жилого дома (1613/138198)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3 968,0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161,3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общее имущество в многоквартирном доме (1613/138198)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1 500,6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Яковлева Нина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заведующий сектором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993 766, 20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1 484 686, 71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легковой автомобиль Lada Vesta</w:t>
            </w:r>
          </w:p>
        </w:tc>
      </w:tr>
    </w:tbl>
    <w:p w:rsidR="00243221" w:rsidRPr="00880791" w:rsidRDefault="00243221" w:rsidP="001C34A2">
      <w:pPr>
        <w:rPr>
          <w:rFonts w:ascii="Arial" w:hAnsi="Arial" w:cs="Arial"/>
          <w:color w:val="3A4256"/>
          <w:sz w:val="22"/>
          <w:szCs w:val="22"/>
        </w:rPr>
      </w:pPr>
    </w:p>
    <w:p w:rsidR="00880791" w:rsidRPr="00880791" w:rsidRDefault="00880791" w:rsidP="00880791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880791">
        <w:rPr>
          <w:rFonts w:ascii="inherit" w:hAnsi="inherit" w:cs="Segoe UI"/>
          <w:color w:val="3A4256"/>
          <w:sz w:val="22"/>
          <w:szCs w:val="22"/>
        </w:rPr>
        <w:t>Сведения об источниках получения средств, за счет которых совершена сделка по приобретению имущества за 2019 год</w:t>
      </w:r>
    </w:p>
    <w:p w:rsidR="00880791" w:rsidRPr="00880791" w:rsidRDefault="00880791" w:rsidP="00880791">
      <w:pPr>
        <w:shd w:val="clear" w:color="auto" w:fill="F4F7FB"/>
        <w:rPr>
          <w:rFonts w:ascii="Segoe UI" w:hAnsi="Segoe UI" w:cs="Segoe UI"/>
          <w:color w:val="3A4256"/>
          <w:sz w:val="22"/>
          <w:szCs w:val="22"/>
        </w:rPr>
      </w:pPr>
      <w:r w:rsidRPr="00880791">
        <w:rPr>
          <w:rStyle w:val="date"/>
          <w:rFonts w:ascii="Segoe UI" w:hAnsi="Segoe UI" w:cs="Segoe UI"/>
          <w:color w:val="A8B3BE"/>
          <w:sz w:val="22"/>
          <w:szCs w:val="22"/>
        </w:rPr>
        <w:t>19 августа 2020</w:t>
      </w:r>
    </w:p>
    <w:tbl>
      <w:tblPr>
        <w:tblW w:w="150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2065"/>
        <w:gridCol w:w="6749"/>
        <w:gridCol w:w="2421"/>
      </w:tblGrid>
      <w:tr w:rsidR="00880791" w:rsidRPr="00880791" w:rsidTr="008807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Имущество, приобретенное по сделке, сумма которой превышает общий доход государственного гражданского служащего (лица, замещающего государственную должность) и его супруги (супруга), за три последних года, предшествующих совершению сделки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880791" w:rsidRPr="00880791" w:rsidTr="008807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4</w:t>
            </w:r>
          </w:p>
        </w:tc>
      </w:tr>
      <w:tr w:rsidR="00880791" w:rsidRPr="00880791" w:rsidTr="008807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Сайфуллина Регина Ренатовна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(2/3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1. Кредит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2. Накопления за предыдущие годы</w:t>
            </w:r>
          </w:p>
        </w:tc>
      </w:tr>
      <w:tr w:rsidR="00880791" w:rsidRPr="00880791" w:rsidTr="0088079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</w:tbl>
    <w:p w:rsidR="00880791" w:rsidRPr="00880791" w:rsidRDefault="00880791" w:rsidP="001C34A2">
      <w:pPr>
        <w:rPr>
          <w:rFonts w:ascii="Arial" w:hAnsi="Arial" w:cs="Arial"/>
          <w:color w:val="3A4256"/>
          <w:sz w:val="22"/>
          <w:szCs w:val="22"/>
        </w:rPr>
      </w:pPr>
    </w:p>
    <w:p w:rsidR="00880791" w:rsidRPr="00880791" w:rsidRDefault="00880791" w:rsidP="00880791">
      <w:pPr>
        <w:rPr>
          <w:sz w:val="22"/>
          <w:szCs w:val="22"/>
        </w:rPr>
      </w:pPr>
      <w:r w:rsidRPr="00880791">
        <w:rPr>
          <w:sz w:val="22"/>
          <w:szCs w:val="22"/>
        </w:rPr>
        <w:br w:type="page"/>
      </w:r>
    </w:p>
    <w:p w:rsidR="00880791" w:rsidRPr="00880791" w:rsidRDefault="00880791" w:rsidP="00880791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880791">
        <w:rPr>
          <w:rFonts w:ascii="inherit" w:hAnsi="inherit" w:cs="Segoe UI"/>
          <w:color w:val="3A4256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руководителей учреждений за 2019 год</w:t>
      </w:r>
    </w:p>
    <w:p w:rsidR="00880791" w:rsidRPr="00880791" w:rsidRDefault="00880791" w:rsidP="00880791">
      <w:pPr>
        <w:shd w:val="clear" w:color="auto" w:fill="F4F7FB"/>
        <w:rPr>
          <w:rFonts w:ascii="Segoe UI" w:hAnsi="Segoe UI" w:cs="Segoe UI"/>
          <w:color w:val="3A4256"/>
          <w:sz w:val="22"/>
          <w:szCs w:val="22"/>
        </w:rPr>
      </w:pPr>
      <w:r w:rsidRPr="00880791">
        <w:rPr>
          <w:rStyle w:val="date"/>
          <w:rFonts w:ascii="Segoe UI" w:hAnsi="Segoe UI" w:cs="Segoe UI"/>
          <w:color w:val="A8B3BE"/>
          <w:sz w:val="22"/>
          <w:szCs w:val="22"/>
        </w:rPr>
        <w:t>19 августа 2020</w:t>
      </w:r>
      <w:bookmarkStart w:id="0" w:name="_GoBack"/>
      <w:bookmarkEnd w:id="0"/>
    </w:p>
    <w:tbl>
      <w:tblPr>
        <w:tblW w:w="15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2833"/>
        <w:gridCol w:w="1697"/>
        <w:gridCol w:w="1574"/>
        <w:gridCol w:w="972"/>
        <w:gridCol w:w="1470"/>
        <w:gridCol w:w="1530"/>
        <w:gridCol w:w="946"/>
        <w:gridCol w:w="1435"/>
        <w:gridCol w:w="1699"/>
      </w:tblGrid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Общая сумма дохода за 2019 год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(в рублях)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Транспортные средства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(вид и марка)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Потапских Оксана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Руководитель ГКУ ТО «Фонд имущества Тюменской области»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1 860 143, 08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1088,0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3 445 116, 66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в том числе доход от отчуждения имущества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2 430 000, 00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автомобиль легковой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Infiniti QX80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1088,0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1088,0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Кивацкая Ирина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Руководитель ГБУ ТО «Центр кадастровой оценки и хранения учетно-технической документации»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1 561 780, 93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15 452 308, 59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lastRenderedPageBreak/>
              <w:t>в том числе доход от отчуждения имущества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1 000 000, 00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 xml:space="preserve">автомобиль </w:t>
            </w:r>
            <w:r w:rsidRPr="00880791">
              <w:rPr>
                <w:sz w:val="22"/>
                <w:szCs w:val="22"/>
              </w:rPr>
              <w:lastRenderedPageBreak/>
              <w:t>легковой Мицубиси Outlander XL</w:t>
            </w:r>
            <w:r w:rsidRPr="00880791">
              <w:rPr>
                <w:sz w:val="22"/>
                <w:szCs w:val="22"/>
              </w:rPr>
              <w:br/>
              <w:t> </w:t>
            </w:r>
          </w:p>
          <w:p w:rsidR="00880791" w:rsidRPr="00880791" w:rsidRDefault="00880791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моторная лодка Казанка 5М4</w:t>
            </w:r>
            <w:r w:rsidRPr="00880791">
              <w:rPr>
                <w:sz w:val="22"/>
                <w:szCs w:val="22"/>
              </w:rPr>
              <w:br/>
            </w:r>
            <w:r w:rsidRPr="00880791">
              <w:rPr>
                <w:sz w:val="22"/>
                <w:szCs w:val="22"/>
              </w:rPr>
              <w:br/>
              <w:t>прицеп МЗСА81771Е</w:t>
            </w:r>
            <w:r w:rsidRPr="00880791">
              <w:rPr>
                <w:sz w:val="22"/>
                <w:szCs w:val="22"/>
              </w:rPr>
              <w:br/>
            </w:r>
            <w:r w:rsidRPr="00880791">
              <w:rPr>
                <w:sz w:val="22"/>
                <w:szCs w:val="22"/>
              </w:rPr>
              <w:br/>
              <w:t>прицеп бортовой 829450</w:t>
            </w:r>
            <w:r w:rsidRPr="00880791">
              <w:rPr>
                <w:sz w:val="22"/>
                <w:szCs w:val="22"/>
              </w:rPr>
              <w:br/>
              <w:t> 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  <w:tr w:rsidR="00880791" w:rsidRPr="00880791" w:rsidTr="008807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rStyle w:val="a4"/>
                <w:sz w:val="22"/>
                <w:szCs w:val="22"/>
              </w:rPr>
              <w:t>Старостин Максим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Руководитель ГКУ ТО «Научно-технический центр функциональной безопасности объектов»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663 000,00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0791" w:rsidRPr="00880791" w:rsidRDefault="00880791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880791">
              <w:rPr>
                <w:sz w:val="22"/>
                <w:szCs w:val="22"/>
              </w:rPr>
              <w:t>не имеет</w:t>
            </w:r>
          </w:p>
        </w:tc>
      </w:tr>
    </w:tbl>
    <w:p w:rsidR="00880791" w:rsidRPr="00880791" w:rsidRDefault="00880791" w:rsidP="001C34A2">
      <w:pPr>
        <w:rPr>
          <w:sz w:val="22"/>
          <w:szCs w:val="22"/>
        </w:rPr>
      </w:pPr>
    </w:p>
    <w:sectPr w:rsidR="00880791" w:rsidRPr="0088079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81988"/>
    <w:multiLevelType w:val="multilevel"/>
    <w:tmpl w:val="78AA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2462A"/>
    <w:multiLevelType w:val="multilevel"/>
    <w:tmpl w:val="F898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079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4B34"/>
  <w15:docId w15:val="{491148E1-6A55-4E9B-A24D-4573DEDC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8079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880791"/>
  </w:style>
  <w:style w:type="character" w:customStyle="1" w:styleId="btn-text">
    <w:name w:val="btn-text"/>
    <w:basedOn w:val="a0"/>
    <w:rsid w:val="00880791"/>
  </w:style>
  <w:style w:type="character" w:customStyle="1" w:styleId="date">
    <w:name w:val="date"/>
    <w:basedOn w:val="a0"/>
    <w:rsid w:val="00880791"/>
  </w:style>
  <w:style w:type="character" w:customStyle="1" w:styleId="ya-share2badge">
    <w:name w:val="ya-share2__badge"/>
    <w:basedOn w:val="a0"/>
    <w:rsid w:val="00880791"/>
  </w:style>
  <w:style w:type="character" w:customStyle="1" w:styleId="ya-share2icon">
    <w:name w:val="ya-share2__icon"/>
    <w:basedOn w:val="a0"/>
    <w:rsid w:val="0088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89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809407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399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3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54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40656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179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484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2020-09-17T03:26:00Z</dcterms:modified>
</cp:coreProperties>
</file>