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97" w:rsidRDefault="00E33397" w:rsidP="00E3339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2019 год</w:t>
      </w:r>
    </w:p>
    <w:p w:rsidR="00E33397" w:rsidRDefault="00E33397" w:rsidP="00E33397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19 августа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205"/>
        <w:gridCol w:w="1247"/>
        <w:gridCol w:w="1889"/>
        <w:gridCol w:w="955"/>
        <w:gridCol w:w="1480"/>
        <w:gridCol w:w="1524"/>
        <w:gridCol w:w="955"/>
        <w:gridCol w:w="1193"/>
        <w:gridCol w:w="2436"/>
      </w:tblGrid>
      <w:tr w:rsidR="00E33397" w:rsidTr="00E33397">
        <w:trPr>
          <w:tblHeader/>
        </w:trPr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</w:t>
            </w:r>
            <w:proofErr w:type="gramStart"/>
            <w:r>
              <w:t>2019  год</w:t>
            </w:r>
            <w:proofErr w:type="gramEnd"/>
            <w:r>
              <w:t xml:space="preserve"> (в рублях)*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E33397" w:rsidTr="00E33397">
        <w:trPr>
          <w:trHeight w:val="1134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blHeader/>
        </w:trPr>
        <w:tc>
          <w:tcPr>
            <w:tcW w:w="1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E33397" w:rsidRP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Сарычев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Сергей Михайлович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Вице-Губернатор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10 692 012,89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26/80)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Pr="00E33397" w:rsidRDefault="00E333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легковой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E33397">
              <w:rPr>
                <w:lang w:val="en-US"/>
              </w:rPr>
              <w:t>LAND ROVER RANGE ROVER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снегоболотоход MAX XT 650 HO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снегоход ARCTIC CAT </w:t>
            </w:r>
            <w:r>
              <w:lastRenderedPageBreak/>
              <w:t>BEARCAT</w:t>
            </w:r>
          </w:p>
        </w:tc>
      </w:tr>
      <w:tr w:rsidR="00E33397" w:rsidRPr="00E33397" w:rsidTr="00E3339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7 220 431,00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 (общая долевая, доля в праве 458/10000)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7214,0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Pr="00E33397" w:rsidRDefault="00E333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легковой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E33397">
              <w:rPr>
                <w:lang w:val="en-US"/>
              </w:rPr>
              <w:t>LAND ROVER RANGE ROVER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272,4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(общая долевая, доля в праве 458/10000)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1621,8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170,7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37983,0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37983,0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(общая долевая, доля в праве 1/2)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353,8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10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RPr="00E33397" w:rsidTr="00E33397">
        <w:trPr>
          <w:trHeight w:val="1265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Вахрин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Вячеслав Михайлович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6 769 482,64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Pr="00E33397" w:rsidRDefault="00E33397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автомобиль</w:t>
            </w:r>
          </w:p>
          <w:p w:rsidR="00E33397" w:rsidRPr="00E33397" w:rsidRDefault="00E33397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E33397">
              <w:rPr>
                <w:lang w:val="en-US"/>
              </w:rPr>
              <w:t>Mercedes Benz S63AMG 4 matic</w:t>
            </w:r>
          </w:p>
        </w:tc>
      </w:tr>
      <w:tr w:rsidR="00E33397" w:rsidTr="00E3339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Pr="00E33397" w:rsidRDefault="00E33397">
            <w:pPr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71,1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Кузнечевских Ольга Александровна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8 707 584,11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1504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348,7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110,2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Пантелеев Андрей Вадимович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4 417 705,37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жилым домом (доля в праве 14/2574)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2574,0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14/2574)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739,0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1 648 354,28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Порше Кайен Дизель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rPr>
                <w:sz w:val="18"/>
                <w:szCs w:val="18"/>
                <w:vertAlign w:val="superscript"/>
              </w:rPr>
              <w:t>2/3</w:t>
            </w:r>
            <w:r>
              <w:t> 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76,9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44,4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50,3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</w:t>
            </w:r>
            <w:r>
              <w:lastRenderedPageBreak/>
              <w:t>й сын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153,0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960,0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Сысоев Владимир  Владимирович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21 315 194,61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(в том числе от отчуждения имущества 4 000 000,00)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1623,0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снегоход BEARCAT WT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695,1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прицеп к легковым ТС 829450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122,3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133,7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(машино-место)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13,3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(кладовка)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2 900 </w:t>
            </w:r>
            <w:r>
              <w:lastRenderedPageBreak/>
              <w:t>058,92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(в том числе от отчуждения имущества 2 900 000,00)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75,8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122,3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автомобиль легковой </w:t>
            </w:r>
            <w:r>
              <w:lastRenderedPageBreak/>
              <w:t>ТОЙОТА ЛЕКСУС RX 350L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124,4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(машино-место)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33,5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122,3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122,3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Теплоухова Лариса Зельмухановна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Губернатора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8 273 497,10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20,0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236 984,80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легковой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ТОЙОТА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Land Cruiser 120 (PRADO)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Мамонтова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Ольга Вячеславовна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Руководитель Аппарата Губернатора Тюменской области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2 299 288,44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Стеценко Алексей Васильевич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руководителя Аппарата Губернатора Тюменской области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2 662 020,25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815 611,58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Другова Анна Валерьевна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управления организационно-контрольной работы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1 975 211,67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820 000,00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 xml:space="preserve">(в том числе от отчуждения </w:t>
            </w:r>
            <w:r>
              <w:lastRenderedPageBreak/>
              <w:t>имущества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820 000,00)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  LEXUS GS 250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47,4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/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Доронина Наталья Александровна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1 934 304,89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60,5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1 635 261,52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NISSAN JUKE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в нежилом строении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Цыбуляк Сергей Иванович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административной реформы управления нормативно-аналитической работы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2 108 887,14 (в том числе от отчуждения имущества 650 000,0)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916 649,06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 МИЦУБИСИ Outlander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</w:t>
            </w:r>
            <w:r>
              <w:lastRenderedPageBreak/>
              <w:t>й сын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1 158 380,19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КИА JD(CEE?D)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561 283,27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19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Южаков Дмитрий Александрович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1 700 648,65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456 645,12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57,7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БМВ 523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легковой ТОЙОТА Королла</w:t>
            </w:r>
          </w:p>
        </w:tc>
      </w:tr>
      <w:tr w:rsidR="00E33397" w:rsidTr="00E3339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33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ABB5B-7639-43EE-9286-4F80F41C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33397"/>
  </w:style>
  <w:style w:type="character" w:customStyle="1" w:styleId="date">
    <w:name w:val="date"/>
    <w:basedOn w:val="a0"/>
    <w:rsid w:val="00E3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62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2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2020-09-16T11:06:00Z</dcterms:modified>
</cp:coreProperties>
</file>