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6"/>
        <w:gridCol w:w="1710"/>
        <w:gridCol w:w="1416"/>
        <w:gridCol w:w="1520"/>
        <w:gridCol w:w="1366"/>
        <w:gridCol w:w="862"/>
        <w:gridCol w:w="1260"/>
        <w:gridCol w:w="859"/>
        <w:gridCol w:w="862"/>
        <w:gridCol w:w="1260"/>
        <w:gridCol w:w="1288"/>
        <w:gridCol w:w="1583"/>
        <w:gridCol w:w="1381"/>
      </w:tblGrid>
      <w:tr w:rsidR="00F57AC0" w:rsidTr="00B476D5">
        <w:trPr>
          <w:trHeight w:val="60"/>
        </w:trPr>
        <w:tc>
          <w:tcPr>
            <w:tcW w:w="446" w:type="dxa"/>
            <w:shd w:val="clear" w:color="FFFFFF" w:fill="auto"/>
          </w:tcPr>
          <w:p w:rsidR="00F57AC0" w:rsidRDefault="00F57AC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67" w:type="dxa"/>
            <w:gridSpan w:val="12"/>
            <w:shd w:val="clear" w:color="FFFFFF" w:fill="auto"/>
          </w:tcPr>
          <w:p w:rsidR="00F57AC0" w:rsidRDefault="00DA531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юстиции Новосибирской области, и членов их семей за период с 1 января по 31 декабря 2019 года</w:t>
            </w:r>
          </w:p>
        </w:tc>
      </w:tr>
      <w:tr w:rsidR="00B476D5" w:rsidTr="00B476D5">
        <w:trPr>
          <w:trHeight w:val="60"/>
        </w:trPr>
        <w:tc>
          <w:tcPr>
            <w:tcW w:w="446" w:type="dxa"/>
            <w:shd w:val="clear" w:color="FFFFFF" w:fill="auto"/>
            <w:vAlign w:val="bottom"/>
          </w:tcPr>
          <w:p w:rsidR="00F57AC0" w:rsidRDefault="00F57AC0">
            <w:pPr>
              <w:rPr>
                <w:szCs w:val="16"/>
              </w:rPr>
            </w:pPr>
          </w:p>
        </w:tc>
        <w:tc>
          <w:tcPr>
            <w:tcW w:w="1710" w:type="dxa"/>
            <w:shd w:val="clear" w:color="FFFFFF" w:fill="auto"/>
            <w:vAlign w:val="bottom"/>
          </w:tcPr>
          <w:p w:rsidR="00F57AC0" w:rsidRDefault="00F57AC0">
            <w:pPr>
              <w:rPr>
                <w:szCs w:val="16"/>
              </w:rPr>
            </w:pPr>
          </w:p>
        </w:tc>
        <w:tc>
          <w:tcPr>
            <w:tcW w:w="1416" w:type="dxa"/>
            <w:shd w:val="clear" w:color="FFFFFF" w:fill="auto"/>
            <w:vAlign w:val="bottom"/>
          </w:tcPr>
          <w:p w:rsidR="00F57AC0" w:rsidRDefault="00F57AC0">
            <w:pPr>
              <w:rPr>
                <w:szCs w:val="16"/>
              </w:rPr>
            </w:pPr>
          </w:p>
        </w:tc>
        <w:tc>
          <w:tcPr>
            <w:tcW w:w="1520" w:type="dxa"/>
            <w:shd w:val="clear" w:color="FFFFFF" w:fill="auto"/>
            <w:vAlign w:val="bottom"/>
          </w:tcPr>
          <w:p w:rsidR="00F57AC0" w:rsidRDefault="00F57AC0">
            <w:pPr>
              <w:rPr>
                <w:szCs w:val="16"/>
              </w:rPr>
            </w:pPr>
          </w:p>
        </w:tc>
        <w:tc>
          <w:tcPr>
            <w:tcW w:w="1366" w:type="dxa"/>
            <w:shd w:val="clear" w:color="FFFFFF" w:fill="auto"/>
            <w:vAlign w:val="bottom"/>
          </w:tcPr>
          <w:p w:rsidR="00F57AC0" w:rsidRDefault="00F57AC0">
            <w:pPr>
              <w:rPr>
                <w:szCs w:val="16"/>
              </w:rPr>
            </w:pPr>
          </w:p>
        </w:tc>
        <w:tc>
          <w:tcPr>
            <w:tcW w:w="862" w:type="dxa"/>
            <w:shd w:val="clear" w:color="FFFFFF" w:fill="auto"/>
            <w:vAlign w:val="bottom"/>
          </w:tcPr>
          <w:p w:rsidR="00F57AC0" w:rsidRDefault="00F57AC0">
            <w:pPr>
              <w:rPr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F57AC0" w:rsidRDefault="00F57AC0">
            <w:pPr>
              <w:rPr>
                <w:szCs w:val="16"/>
              </w:rPr>
            </w:pPr>
          </w:p>
        </w:tc>
        <w:tc>
          <w:tcPr>
            <w:tcW w:w="859" w:type="dxa"/>
            <w:shd w:val="clear" w:color="FFFFFF" w:fill="auto"/>
            <w:vAlign w:val="bottom"/>
          </w:tcPr>
          <w:p w:rsidR="00F57AC0" w:rsidRDefault="00F57AC0">
            <w:pPr>
              <w:rPr>
                <w:szCs w:val="16"/>
              </w:rPr>
            </w:pPr>
          </w:p>
        </w:tc>
        <w:tc>
          <w:tcPr>
            <w:tcW w:w="862" w:type="dxa"/>
            <w:shd w:val="clear" w:color="FFFFFF" w:fill="auto"/>
            <w:vAlign w:val="bottom"/>
          </w:tcPr>
          <w:p w:rsidR="00F57AC0" w:rsidRDefault="00F57AC0">
            <w:pPr>
              <w:rPr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F57AC0" w:rsidRDefault="00F57AC0">
            <w:pPr>
              <w:rPr>
                <w:szCs w:val="16"/>
              </w:rPr>
            </w:pPr>
          </w:p>
        </w:tc>
        <w:tc>
          <w:tcPr>
            <w:tcW w:w="1288" w:type="dxa"/>
            <w:shd w:val="clear" w:color="FFFFFF" w:fill="auto"/>
            <w:vAlign w:val="bottom"/>
          </w:tcPr>
          <w:p w:rsidR="00F57AC0" w:rsidRDefault="00F57AC0">
            <w:pPr>
              <w:rPr>
                <w:szCs w:val="16"/>
              </w:rPr>
            </w:pPr>
          </w:p>
        </w:tc>
        <w:tc>
          <w:tcPr>
            <w:tcW w:w="1583" w:type="dxa"/>
            <w:shd w:val="clear" w:color="FFFFFF" w:fill="auto"/>
            <w:vAlign w:val="bottom"/>
          </w:tcPr>
          <w:p w:rsidR="00F57AC0" w:rsidRDefault="00F57AC0">
            <w:pPr>
              <w:rPr>
                <w:szCs w:val="16"/>
              </w:rPr>
            </w:pPr>
          </w:p>
        </w:tc>
        <w:tc>
          <w:tcPr>
            <w:tcW w:w="1381" w:type="dxa"/>
            <w:shd w:val="clear" w:color="FFFFFF" w:fill="auto"/>
            <w:vAlign w:val="bottom"/>
          </w:tcPr>
          <w:p w:rsidR="00F57AC0" w:rsidRDefault="00F57AC0">
            <w:pPr>
              <w:rPr>
                <w:szCs w:val="16"/>
              </w:rPr>
            </w:pPr>
          </w:p>
        </w:tc>
      </w:tr>
      <w:tr w:rsidR="00F57AC0" w:rsidTr="00B476D5">
        <w:trPr>
          <w:trHeight w:val="60"/>
        </w:trPr>
        <w:tc>
          <w:tcPr>
            <w:tcW w:w="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137BA6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00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137BA6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137BA6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6D5" w:rsidTr="00B476D5">
        <w:trPr>
          <w:trHeight w:val="60"/>
        </w:trPr>
        <w:tc>
          <w:tcPr>
            <w:tcW w:w="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Default="00F57A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57AC0" w:rsidRDefault="00F57A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57AC0" w:rsidRDefault="00F57A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AC0" w:rsidTr="00B476D5">
        <w:trPr>
          <w:trHeight w:val="60"/>
        </w:trPr>
        <w:tc>
          <w:tcPr>
            <w:tcW w:w="446" w:type="dxa"/>
            <w:shd w:val="clear" w:color="FFFFFF" w:fill="auto"/>
            <w:vAlign w:val="bottom"/>
          </w:tcPr>
          <w:p w:rsidR="00F57AC0" w:rsidRDefault="00F57AC0">
            <w:pPr>
              <w:rPr>
                <w:szCs w:val="16"/>
              </w:rPr>
            </w:pPr>
          </w:p>
        </w:tc>
        <w:tc>
          <w:tcPr>
            <w:tcW w:w="15367" w:type="dxa"/>
            <w:gridSpan w:val="12"/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BA6">
              <w:rPr>
                <w:rFonts w:ascii="Times New Roman" w:hAnsi="Times New Roman"/>
                <w:b/>
                <w:sz w:val="20"/>
                <w:szCs w:val="20"/>
              </w:rPr>
              <w:t>Министерство юстиции Новосибирской области</w:t>
            </w:r>
          </w:p>
        </w:tc>
      </w:tr>
      <w:tr w:rsidR="00350A4C" w:rsidTr="00F8187B">
        <w:trPr>
          <w:trHeight w:val="60"/>
        </w:trPr>
        <w:tc>
          <w:tcPr>
            <w:tcW w:w="4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Default="003D45B6" w:rsidP="00B4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76D5">
              <w:rPr>
                <w:rFonts w:ascii="Times New Roman" w:hAnsi="Times New Roman"/>
                <w:sz w:val="20"/>
                <w:szCs w:val="20"/>
              </w:rPr>
              <w:t>Омелёхина</w:t>
            </w:r>
            <w:proofErr w:type="spellEnd"/>
            <w:r w:rsidRPr="00B476D5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E56C19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350A4C" w:rsidRPr="00B476D5">
              <w:rPr>
                <w:rFonts w:ascii="Times New Roman" w:hAnsi="Times New Roman"/>
                <w:sz w:val="20"/>
                <w:szCs w:val="20"/>
              </w:rPr>
              <w:t>инистр юстиции Новосибирской области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D45B6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D45B6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D45B6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D45B6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Автомобиль легковой ТОЙОТА ЛЕКСУС RX330</w:t>
            </w:r>
          </w:p>
        </w:tc>
        <w:tc>
          <w:tcPr>
            <w:tcW w:w="15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350A4C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A4C">
              <w:rPr>
                <w:rFonts w:ascii="Times New Roman" w:hAnsi="Times New Roman"/>
                <w:sz w:val="20"/>
                <w:szCs w:val="20"/>
              </w:rPr>
              <w:t>5 609 098,39</w:t>
            </w:r>
          </w:p>
        </w:tc>
        <w:tc>
          <w:tcPr>
            <w:tcW w:w="1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0A4C" w:rsidTr="00AF3C96">
        <w:trPr>
          <w:trHeight w:val="60"/>
        </w:trPr>
        <w:tc>
          <w:tcPr>
            <w:tcW w:w="4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Default="00350A4C" w:rsidP="00B4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2A627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A4C" w:rsidRPr="00B476D5" w:rsidRDefault="00350A4C" w:rsidP="00B47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6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76D5" w:rsidTr="00B476D5">
        <w:trPr>
          <w:trHeight w:val="60"/>
        </w:trPr>
        <w:tc>
          <w:tcPr>
            <w:tcW w:w="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Default="003D45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Кириенкова Т.М.</w:t>
            </w:r>
          </w:p>
        </w:tc>
        <w:tc>
          <w:tcPr>
            <w:tcW w:w="1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Заместитель министра  юстиции Новосибирской области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2 581 072,96</w:t>
            </w:r>
          </w:p>
        </w:tc>
        <w:tc>
          <w:tcPr>
            <w:tcW w:w="13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76D5" w:rsidTr="00B476D5">
        <w:trPr>
          <w:trHeight w:val="60"/>
        </w:trPr>
        <w:tc>
          <w:tcPr>
            <w:tcW w:w="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Default="00F57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6D5" w:rsidTr="00B476D5">
        <w:trPr>
          <w:trHeight w:val="60"/>
        </w:trPr>
        <w:tc>
          <w:tcPr>
            <w:tcW w:w="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Default="00F57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Нежилое помещение (овощехранилище)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6D5" w:rsidTr="00B476D5">
        <w:trPr>
          <w:trHeight w:val="60"/>
        </w:trPr>
        <w:tc>
          <w:tcPr>
            <w:tcW w:w="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Default="00F57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6D5" w:rsidTr="00B476D5">
        <w:trPr>
          <w:trHeight w:val="60"/>
        </w:trPr>
        <w:tc>
          <w:tcPr>
            <w:tcW w:w="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Default="00F57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A531C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F5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B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Pr="00137BA6" w:rsidRDefault="002A62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57AC0" w:rsidRDefault="00DA5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76D5" w:rsidTr="00B476D5">
        <w:trPr>
          <w:trHeight w:val="60"/>
        </w:trPr>
        <w:tc>
          <w:tcPr>
            <w:tcW w:w="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D17ACF" w:rsidRDefault="003D45B6" w:rsidP="00D17AC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Табала </w:t>
            </w:r>
            <w:r w:rsidR="00DA531C"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В.Б.</w:t>
            </w:r>
          </w:p>
          <w:p w:rsidR="00D17ACF" w:rsidRPr="00137BA6" w:rsidRDefault="00D17ACF" w:rsidP="00DA53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C0" w:rsidRPr="00137BA6" w:rsidRDefault="00D17ACF" w:rsidP="00B476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министра юстиции Новосибирской области – начальник управления по правовому </w:t>
            </w: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обеспечению и правовому взаимодействию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A5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DA531C"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5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7662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2 5</w:t>
            </w:r>
            <w:r w:rsidR="0076622D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6622D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6622D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D17ACF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AC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76D5" w:rsidTr="00B476D5">
        <w:trPr>
          <w:trHeight w:val="60"/>
        </w:trPr>
        <w:tc>
          <w:tcPr>
            <w:tcW w:w="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D17ACF" w:rsidRDefault="00D17ACF" w:rsidP="00D17AC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D17ACF" w:rsidRPr="00137BA6" w:rsidRDefault="00D17ACF" w:rsidP="00D17A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C0" w:rsidRPr="00137BA6" w:rsidRDefault="00D17ACF" w:rsidP="00E450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5321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53212B"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3668E7" w:rsidRDefault="003668E7" w:rsidP="003668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  <w:r w:rsidR="00DA531C"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  <w:r w:rsidR="00D17ACF" w:rsidRPr="00137B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D17ACF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AC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76D5" w:rsidTr="00B476D5">
        <w:trPr>
          <w:trHeight w:val="60"/>
        </w:trPr>
        <w:tc>
          <w:tcPr>
            <w:tcW w:w="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D17ACF" w:rsidRDefault="00D17ACF" w:rsidP="00D17AC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450C0" w:rsidRPr="00137BA6" w:rsidRDefault="00E450C0" w:rsidP="00D17A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2A627B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D17ACF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AC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76D5" w:rsidTr="00B476D5">
        <w:trPr>
          <w:trHeight w:val="60"/>
        </w:trPr>
        <w:tc>
          <w:tcPr>
            <w:tcW w:w="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D17ACF" w:rsidRDefault="00D17ACF" w:rsidP="00D17AC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450C0" w:rsidRPr="00137BA6" w:rsidRDefault="00E450C0" w:rsidP="00D17A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137BA6" w:rsidRDefault="002A627B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7ACF" w:rsidRPr="00D17ACF" w:rsidRDefault="00D17ACF" w:rsidP="00D17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AC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76D5" w:rsidTr="00B476D5">
        <w:trPr>
          <w:trHeight w:val="60"/>
        </w:trPr>
        <w:tc>
          <w:tcPr>
            <w:tcW w:w="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04A9" w:rsidRPr="00D17ACF" w:rsidRDefault="003D45B6" w:rsidP="00D17ACF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04A9" w:rsidRPr="00137BA6" w:rsidRDefault="00C704A9" w:rsidP="00666A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Юданов Д</w:t>
            </w:r>
            <w:r w:rsidR="00666A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r w:rsidR="00666A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37BA6"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04A9" w:rsidRPr="00137BA6" w:rsidRDefault="00CC6CE1" w:rsidP="00CC6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министра юстиции Новосибирской области – начальник управления законопроектных работ и ведения регистра</w:t>
            </w:r>
          </w:p>
        </w:tc>
        <w:tc>
          <w:tcPr>
            <w:tcW w:w="1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04A9" w:rsidRPr="00137BA6" w:rsidRDefault="00CC6CE1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04A9" w:rsidRPr="00137BA6" w:rsidRDefault="00CC6CE1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04A9" w:rsidRPr="00137BA6" w:rsidRDefault="00CC6CE1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04A9" w:rsidRPr="00137BA6" w:rsidRDefault="00CC6CE1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04A9" w:rsidRPr="00137BA6" w:rsidRDefault="00CC6CE1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04A9" w:rsidRPr="00137BA6" w:rsidRDefault="00CC6CE1" w:rsidP="00CC6C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04A9" w:rsidRPr="00137BA6" w:rsidRDefault="00CC6CE1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04A9" w:rsidRPr="00137BA6" w:rsidRDefault="00CC6CE1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Ланд </w:t>
            </w:r>
            <w:proofErr w:type="spellStart"/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5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04A9" w:rsidRPr="00137BA6" w:rsidRDefault="00CC6CE1" w:rsidP="00D17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BA6">
              <w:rPr>
                <w:rFonts w:ascii="Times New Roman" w:eastAsia="Times New Roman" w:hAnsi="Times New Roman" w:cs="Times New Roman"/>
                <w:sz w:val="20"/>
                <w:szCs w:val="20"/>
              </w:rPr>
              <w:t>5 094 074,42</w:t>
            </w:r>
          </w:p>
        </w:tc>
        <w:tc>
          <w:tcPr>
            <w:tcW w:w="13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04A9" w:rsidRPr="00D17ACF" w:rsidRDefault="00C704A9" w:rsidP="00D17A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6D5" w:rsidTr="00B476D5">
        <w:trPr>
          <w:trHeight w:val="60"/>
        </w:trPr>
        <w:tc>
          <w:tcPr>
            <w:tcW w:w="446" w:type="dxa"/>
            <w:shd w:val="clear" w:color="FFFFFF" w:fill="auto"/>
            <w:vAlign w:val="bottom"/>
          </w:tcPr>
          <w:p w:rsidR="00D17ACF" w:rsidRDefault="00D17ACF" w:rsidP="00D17ACF">
            <w:pPr>
              <w:rPr>
                <w:szCs w:val="16"/>
              </w:rPr>
            </w:pPr>
          </w:p>
        </w:tc>
        <w:tc>
          <w:tcPr>
            <w:tcW w:w="1710" w:type="dxa"/>
            <w:shd w:val="clear" w:color="FFFFFF" w:fill="auto"/>
            <w:vAlign w:val="bottom"/>
          </w:tcPr>
          <w:p w:rsidR="00D17ACF" w:rsidRDefault="00D17ACF" w:rsidP="00D17ACF">
            <w:pPr>
              <w:rPr>
                <w:szCs w:val="16"/>
              </w:rPr>
            </w:pPr>
          </w:p>
        </w:tc>
        <w:tc>
          <w:tcPr>
            <w:tcW w:w="1416" w:type="dxa"/>
            <w:shd w:val="clear" w:color="FFFFFF" w:fill="auto"/>
            <w:vAlign w:val="bottom"/>
          </w:tcPr>
          <w:p w:rsidR="00D17ACF" w:rsidRDefault="00D17ACF" w:rsidP="00D17ACF">
            <w:pPr>
              <w:rPr>
                <w:szCs w:val="16"/>
              </w:rPr>
            </w:pPr>
          </w:p>
        </w:tc>
        <w:tc>
          <w:tcPr>
            <w:tcW w:w="1520" w:type="dxa"/>
            <w:shd w:val="clear" w:color="FFFFFF" w:fill="auto"/>
            <w:vAlign w:val="bottom"/>
          </w:tcPr>
          <w:p w:rsidR="00D17ACF" w:rsidRDefault="00D17ACF" w:rsidP="00D17ACF">
            <w:pPr>
              <w:rPr>
                <w:szCs w:val="16"/>
              </w:rPr>
            </w:pPr>
          </w:p>
        </w:tc>
        <w:tc>
          <w:tcPr>
            <w:tcW w:w="1366" w:type="dxa"/>
            <w:shd w:val="clear" w:color="FFFFFF" w:fill="auto"/>
            <w:vAlign w:val="bottom"/>
          </w:tcPr>
          <w:p w:rsidR="00D17ACF" w:rsidRDefault="00D17ACF" w:rsidP="00D17ACF">
            <w:pPr>
              <w:rPr>
                <w:szCs w:val="16"/>
              </w:rPr>
            </w:pPr>
          </w:p>
        </w:tc>
        <w:tc>
          <w:tcPr>
            <w:tcW w:w="862" w:type="dxa"/>
            <w:shd w:val="clear" w:color="FFFFFF" w:fill="auto"/>
            <w:vAlign w:val="bottom"/>
          </w:tcPr>
          <w:p w:rsidR="00D17ACF" w:rsidRDefault="00D17ACF" w:rsidP="00D17ACF">
            <w:pPr>
              <w:rPr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D17ACF" w:rsidRDefault="00D17ACF" w:rsidP="00D17ACF">
            <w:pPr>
              <w:rPr>
                <w:szCs w:val="16"/>
              </w:rPr>
            </w:pPr>
          </w:p>
        </w:tc>
        <w:tc>
          <w:tcPr>
            <w:tcW w:w="859" w:type="dxa"/>
            <w:shd w:val="clear" w:color="FFFFFF" w:fill="auto"/>
            <w:vAlign w:val="bottom"/>
          </w:tcPr>
          <w:p w:rsidR="00D17ACF" w:rsidRDefault="00D17ACF" w:rsidP="00D17ACF">
            <w:pPr>
              <w:rPr>
                <w:szCs w:val="16"/>
              </w:rPr>
            </w:pPr>
          </w:p>
        </w:tc>
        <w:tc>
          <w:tcPr>
            <w:tcW w:w="862" w:type="dxa"/>
            <w:shd w:val="clear" w:color="FFFFFF" w:fill="auto"/>
            <w:vAlign w:val="bottom"/>
          </w:tcPr>
          <w:p w:rsidR="00D17ACF" w:rsidRDefault="00D17ACF" w:rsidP="00D17ACF">
            <w:pPr>
              <w:rPr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D17ACF" w:rsidRDefault="00D17ACF" w:rsidP="00D17ACF">
            <w:pPr>
              <w:rPr>
                <w:szCs w:val="16"/>
              </w:rPr>
            </w:pPr>
          </w:p>
        </w:tc>
        <w:tc>
          <w:tcPr>
            <w:tcW w:w="1288" w:type="dxa"/>
            <w:shd w:val="clear" w:color="FFFFFF" w:fill="auto"/>
            <w:vAlign w:val="bottom"/>
          </w:tcPr>
          <w:p w:rsidR="00D17ACF" w:rsidRDefault="00D17ACF" w:rsidP="00D17ACF">
            <w:pPr>
              <w:rPr>
                <w:szCs w:val="16"/>
              </w:rPr>
            </w:pPr>
          </w:p>
        </w:tc>
        <w:tc>
          <w:tcPr>
            <w:tcW w:w="1583" w:type="dxa"/>
            <w:shd w:val="clear" w:color="FFFFFF" w:fill="auto"/>
            <w:vAlign w:val="bottom"/>
          </w:tcPr>
          <w:p w:rsidR="00D17ACF" w:rsidRDefault="00D17ACF" w:rsidP="00D17ACF">
            <w:pPr>
              <w:rPr>
                <w:szCs w:val="16"/>
              </w:rPr>
            </w:pPr>
          </w:p>
        </w:tc>
        <w:tc>
          <w:tcPr>
            <w:tcW w:w="1381" w:type="dxa"/>
            <w:shd w:val="clear" w:color="FFFFFF" w:fill="auto"/>
            <w:vAlign w:val="bottom"/>
          </w:tcPr>
          <w:p w:rsidR="00D17ACF" w:rsidRDefault="00D17ACF" w:rsidP="00D17ACF">
            <w:pPr>
              <w:rPr>
                <w:szCs w:val="16"/>
              </w:rPr>
            </w:pPr>
          </w:p>
        </w:tc>
      </w:tr>
    </w:tbl>
    <w:p w:rsidR="00F57AC0" w:rsidRDefault="00F57AC0"/>
    <w:sectPr w:rsidR="00F57AC0" w:rsidSect="00D17ACF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95D" w:rsidRDefault="00D9395D" w:rsidP="00C704A9">
      <w:pPr>
        <w:spacing w:after="0" w:line="240" w:lineRule="auto"/>
      </w:pPr>
      <w:r>
        <w:separator/>
      </w:r>
    </w:p>
  </w:endnote>
  <w:endnote w:type="continuationSeparator" w:id="0">
    <w:p w:rsidR="00D9395D" w:rsidRDefault="00D9395D" w:rsidP="00C7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95D" w:rsidRDefault="00D9395D" w:rsidP="00C704A9">
      <w:pPr>
        <w:spacing w:after="0" w:line="240" w:lineRule="auto"/>
      </w:pPr>
      <w:r>
        <w:separator/>
      </w:r>
    </w:p>
  </w:footnote>
  <w:footnote w:type="continuationSeparator" w:id="0">
    <w:p w:rsidR="00D9395D" w:rsidRDefault="00D9395D" w:rsidP="00C704A9">
      <w:pPr>
        <w:spacing w:after="0" w:line="240" w:lineRule="auto"/>
      </w:pPr>
      <w:r>
        <w:continuationSeparator/>
      </w:r>
    </w:p>
  </w:footnote>
  <w:footnote w:id="1">
    <w:p w:rsidR="00C704A9" w:rsidRDefault="00C704A9">
      <w:pPr>
        <w:pStyle w:val="a3"/>
      </w:pPr>
      <w:r>
        <w:rPr>
          <w:rStyle w:val="a5"/>
        </w:rPr>
        <w:footnoteRef/>
      </w:r>
      <w:r>
        <w:t xml:space="preserve"> </w:t>
      </w:r>
      <w:r w:rsidRPr="00D3461B">
        <w:rPr>
          <w:rFonts w:ascii="Times New Roman" w:eastAsia="Calibri" w:hAnsi="Times New Roman" w:cs="Times New Roman"/>
          <w:sz w:val="16"/>
          <w:szCs w:val="16"/>
          <w:lang w:eastAsia="en-US"/>
        </w:rPr>
        <w:t>Сведения о доходах указаны за период с 1 января по 31 декабря 201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9</w:t>
      </w:r>
      <w:r w:rsidRPr="00D3461B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года, сведения об имуществе и обязательствах имущественного характера указаны по состоянию на 1 </w:t>
      </w:r>
      <w:r w:rsidR="00CC6CE1">
        <w:rPr>
          <w:rFonts w:ascii="Times New Roman" w:eastAsia="Calibri" w:hAnsi="Times New Roman" w:cs="Times New Roman"/>
          <w:sz w:val="16"/>
          <w:szCs w:val="16"/>
          <w:lang w:eastAsia="en-US"/>
        </w:rPr>
        <w:t>февраля</w:t>
      </w:r>
      <w:r w:rsidRPr="00D3461B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20</w:t>
      </w:r>
      <w:r w:rsidR="00CC6CE1">
        <w:rPr>
          <w:rFonts w:ascii="Times New Roman" w:eastAsia="Calibri" w:hAnsi="Times New Roman" w:cs="Times New Roman"/>
          <w:sz w:val="16"/>
          <w:szCs w:val="16"/>
          <w:lang w:eastAsia="en-US"/>
        </w:rPr>
        <w:t>20</w:t>
      </w:r>
      <w:r w:rsidRPr="00D3461B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года в связи с назначением</w:t>
      </w:r>
      <w:r w:rsidRPr="00D3461B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D3461B">
        <w:rPr>
          <w:rFonts w:ascii="Times New Roman" w:eastAsia="Calibri" w:hAnsi="Times New Roman" w:cs="Times New Roman"/>
          <w:sz w:val="16"/>
          <w:szCs w:val="16"/>
          <w:lang w:eastAsia="en-US"/>
        </w:rPr>
        <w:t>на должность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заместителя министра</w:t>
      </w:r>
      <w:r w:rsidR="00923F66" w:rsidRPr="00923F66">
        <w:rPr>
          <w:rFonts w:ascii="Times New Roman" w:eastAsia="Times New Roman" w:hAnsi="Times New Roman" w:cs="Times New Roman"/>
        </w:rPr>
        <w:t xml:space="preserve"> </w:t>
      </w:r>
      <w:r w:rsidR="00923F66" w:rsidRPr="00923F66">
        <w:rPr>
          <w:rFonts w:ascii="Times New Roman" w:eastAsia="Times New Roman" w:hAnsi="Times New Roman" w:cs="Times New Roman"/>
          <w:sz w:val="16"/>
          <w:szCs w:val="16"/>
        </w:rPr>
        <w:t>Новосибирской области – начальник</w:t>
      </w:r>
      <w:r w:rsidR="00923F66">
        <w:rPr>
          <w:rFonts w:ascii="Times New Roman" w:eastAsia="Times New Roman" w:hAnsi="Times New Roman" w:cs="Times New Roman"/>
          <w:sz w:val="16"/>
          <w:szCs w:val="16"/>
        </w:rPr>
        <w:t>а</w:t>
      </w:r>
      <w:r w:rsidR="00923F66" w:rsidRPr="00923F66">
        <w:rPr>
          <w:rFonts w:ascii="Times New Roman" w:eastAsia="Times New Roman" w:hAnsi="Times New Roman" w:cs="Times New Roman"/>
          <w:sz w:val="16"/>
          <w:szCs w:val="16"/>
        </w:rPr>
        <w:t xml:space="preserve"> управления законопроектных работ и ведения регистра.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7AC0"/>
    <w:rsid w:val="00065D2F"/>
    <w:rsid w:val="00097A22"/>
    <w:rsid w:val="001165C3"/>
    <w:rsid w:val="00137BA6"/>
    <w:rsid w:val="002A627B"/>
    <w:rsid w:val="00314756"/>
    <w:rsid w:val="00350A4C"/>
    <w:rsid w:val="003668E7"/>
    <w:rsid w:val="003A5E84"/>
    <w:rsid w:val="003D45B6"/>
    <w:rsid w:val="0053212B"/>
    <w:rsid w:val="00666A94"/>
    <w:rsid w:val="0076622D"/>
    <w:rsid w:val="00923F66"/>
    <w:rsid w:val="00B476D5"/>
    <w:rsid w:val="00C54861"/>
    <w:rsid w:val="00C704A9"/>
    <w:rsid w:val="00CC6CE1"/>
    <w:rsid w:val="00D17ACF"/>
    <w:rsid w:val="00D9395D"/>
    <w:rsid w:val="00DA531C"/>
    <w:rsid w:val="00DD1CB1"/>
    <w:rsid w:val="00E450C0"/>
    <w:rsid w:val="00E56C19"/>
    <w:rsid w:val="00E821F6"/>
    <w:rsid w:val="00E83BF8"/>
    <w:rsid w:val="00F57AC0"/>
    <w:rsid w:val="00FB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DBCA"/>
  <w15:docId w15:val="{68BC4E9E-D139-4C3A-9253-456A9E4C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C70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70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70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46B4-E97F-4042-AA8D-2156D78E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Барандова Татьяна Юрьевна</cp:lastModifiedBy>
  <cp:revision>17</cp:revision>
  <dcterms:created xsi:type="dcterms:W3CDTF">2020-07-20T08:09:00Z</dcterms:created>
  <dcterms:modified xsi:type="dcterms:W3CDTF">2020-08-17T02:17:00Z</dcterms:modified>
</cp:coreProperties>
</file>