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C135DA" w:rsidRPr="00722BB1" w:rsidTr="00653F36">
        <w:tc>
          <w:tcPr>
            <w:tcW w:w="5000" w:type="pct"/>
            <w:vAlign w:val="center"/>
          </w:tcPr>
          <w:p w:rsidR="00C135DA" w:rsidRPr="00722BB1" w:rsidRDefault="00C135DA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C135DA" w:rsidRPr="00722BB1" w:rsidRDefault="00C135D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164EB9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164EB9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C135DA" w:rsidRDefault="00C135DA" w:rsidP="0092359A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C135DA" w:rsidRPr="00722BB1" w:rsidRDefault="00C135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C135DA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C135DA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135DA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Красилевская 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7E194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2115505.88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7E194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министра, начальник управления муниципальной политики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2453187.74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DA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DA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C02B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60290.15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DA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54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Франция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DA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Гранд Санта-Фе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1991513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618798.77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A2793C" w:rsidRDefault="00C135DA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383C3E" w:rsidRDefault="00C135D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135DA" w:rsidRDefault="00C135D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135DA" w:rsidRPr="00F66483" w:rsidRDefault="00C135D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135DA" w:rsidRPr="00925606" w:rsidRDefault="00C135DA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C135DA" w:rsidRPr="00722BB1" w:rsidTr="00B15F7E">
        <w:tc>
          <w:tcPr>
            <w:tcW w:w="5000" w:type="pct"/>
            <w:vAlign w:val="center"/>
          </w:tcPr>
          <w:p w:rsidR="00C135DA" w:rsidRPr="00722BB1" w:rsidRDefault="00C135DA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C135DA" w:rsidRPr="00722BB1" w:rsidRDefault="00C135D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C135DA" w:rsidRDefault="00C135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C135DA" w:rsidRPr="00722BB1" w:rsidRDefault="00C135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C135DA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C135DA" w:rsidRPr="00775364" w:rsidTr="00D528D8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A3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Белобородова Татьяна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 отдела документационного и организационного обеспечения управления политического анализа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1126.0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948616.72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6D2F1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Костюкович Николай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политического анализа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1797830.75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1219384.44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 доли)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3B6A77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B15F7E" w:rsidTr="00D528D8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528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D528D8" w:rsidRDefault="00C135DA" w:rsidP="00D528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35DA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383C3E" w:rsidRDefault="00C135D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135DA" w:rsidRDefault="00C135D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135DA" w:rsidRPr="00F66483" w:rsidRDefault="00C135D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135DA" w:rsidRPr="00925606" w:rsidRDefault="00C135DA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C135DA" w:rsidRPr="00722BB1" w:rsidTr="00653F36">
        <w:tc>
          <w:tcPr>
            <w:tcW w:w="5000" w:type="pct"/>
            <w:vAlign w:val="center"/>
          </w:tcPr>
          <w:p w:rsidR="00C135DA" w:rsidRDefault="00C135DA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C135DA" w:rsidRPr="00722BB1" w:rsidRDefault="00C135DA" w:rsidP="00094C53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министерству внутренней региональной и муниципальной политики Нижегородской области</w:t>
            </w:r>
          </w:p>
        </w:tc>
      </w:tr>
    </w:tbl>
    <w:p w:rsidR="00C135DA" w:rsidRPr="00722BB1" w:rsidRDefault="00C135DA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 xml:space="preserve">19 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C135DA" w:rsidRPr="00722BB1" w:rsidRDefault="00C135DA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C135DA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C135DA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775364" w:rsidRDefault="00C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135DA" w:rsidRPr="00775364" w:rsidTr="0023471B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Павленко Татьяна Павловна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ГКУ «Аппарат Общественной палаты Нижегородской области»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1167445,53</w:t>
            </w:r>
          </w:p>
        </w:tc>
      </w:tr>
      <w:tr w:rsidR="00C135DA" w:rsidRPr="00775364" w:rsidTr="0023471B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3471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ВАЗ-211440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35DA" w:rsidRPr="0023471B" w:rsidRDefault="00C135DA" w:rsidP="0023471B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47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129024,25</w:t>
            </w:r>
          </w:p>
        </w:tc>
      </w:tr>
    </w:tbl>
    <w:p w:rsidR="00C135DA" w:rsidRPr="00925606" w:rsidRDefault="00C135DA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664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C135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35D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56AC8-7CE8-4AD4-9895-E66B232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135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C135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C135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135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C135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2020-09-10T07:12:00Z</dcterms:modified>
</cp:coreProperties>
</file>