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E5" w:rsidRDefault="00637BDC">
      <w:pPr>
        <w:pStyle w:val="Standard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Сведения</w:t>
      </w:r>
    </w:p>
    <w:p w:rsidR="00402DE5" w:rsidRDefault="00637BDC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о доходах, о расходах, об имуществе и обязательствах имущественного характера  государственных гражданских служащих  Курганской области в Государственной жилищной инспекции </w:t>
      </w:r>
      <w:r>
        <w:rPr>
          <w:rFonts w:cs="Arial"/>
          <w:b/>
          <w:sz w:val="20"/>
          <w:szCs w:val="20"/>
        </w:rPr>
        <w:t>Курганской области, а также их супругов и несовершеннолетних детей</w:t>
      </w:r>
    </w:p>
    <w:p w:rsidR="00402DE5" w:rsidRDefault="00637BDC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за период с 1 января 2019г. по 31 декабря 2019 года</w:t>
      </w:r>
    </w:p>
    <w:p w:rsidR="00402DE5" w:rsidRDefault="00402DE5">
      <w:pPr>
        <w:pStyle w:val="Standard"/>
        <w:jc w:val="center"/>
        <w:rPr>
          <w:rFonts w:cs="Arial"/>
          <w:b/>
          <w:sz w:val="20"/>
          <w:szCs w:val="20"/>
        </w:rPr>
      </w:pPr>
    </w:p>
    <w:tbl>
      <w:tblPr>
        <w:tblW w:w="15907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835"/>
        <w:gridCol w:w="1500"/>
        <w:gridCol w:w="1499"/>
        <w:gridCol w:w="1517"/>
        <w:gridCol w:w="1147"/>
        <w:gridCol w:w="1313"/>
        <w:gridCol w:w="1783"/>
        <w:gridCol w:w="1161"/>
        <w:gridCol w:w="1240"/>
        <w:gridCol w:w="1620"/>
      </w:tblGrid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Фамилия,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инициалы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Общая сумма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декларированного годового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дохода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за 2019 г.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Сведения об источниках получения средств  </w:t>
            </w:r>
            <w:r>
              <w:rPr>
                <w:rFonts w:cs="Arial"/>
                <w:b/>
                <w:sz w:val="20"/>
                <w:szCs w:val="20"/>
              </w:rPr>
              <w:t>за счет которых совершена сделка</w:t>
            </w:r>
          </w:p>
        </w:tc>
        <w:tc>
          <w:tcPr>
            <w:tcW w:w="57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 праве собственности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недвижимого имущества,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37BDC"/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37BDC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37BDC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37BDC"/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Транспорт-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ные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средства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объектов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недвижи-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Казаков Анатолий  Викторович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Заместитель начальника Государственной жилищной инспекции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1078179,73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(1/45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t>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33,2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67680,00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(41/45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Батина Елена Александ</w:t>
            </w:r>
          </w:p>
          <w:p w:rsidR="00402DE5" w:rsidRDefault="00637BDC">
            <w:pPr>
              <w:pStyle w:val="Standard"/>
              <w:shd w:val="clear" w:color="auto" w:fill="FFFFFF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Начальник отдела </w:t>
            </w:r>
            <w:r>
              <w:rPr>
                <w:rFonts w:cs="Arial"/>
                <w:sz w:val="20"/>
                <w:szCs w:val="20"/>
              </w:rPr>
              <w:t>государственных жилищных инспекторов — старший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863589,00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30,3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30,8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БелоусоваАнастасия Андреевна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43998,23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1234,0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69,5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850028,40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Hyundai CRETA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;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Дорошин Василий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386873,87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248358,95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Лиханова Анастасия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502616,84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Комната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Глинских Альбина Владимировна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контрольно-организационной,кадровой и мобилизационной  работы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552647,26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1116810,77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t>участок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36,5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402DE5" w:rsidRDefault="00637BDC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Hyundai</w:t>
            </w: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ix35</w:t>
            </w:r>
            <w:r>
              <w:rPr>
                <w:color w:val="333333"/>
                <w:sz w:val="20"/>
                <w:szCs w:val="20"/>
              </w:rPr>
              <w:t> </w:t>
            </w:r>
          </w:p>
          <w:p w:rsidR="00402DE5" w:rsidRDefault="00402D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402DE5" w:rsidRDefault="00402D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402DE5" w:rsidRDefault="00637BDC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402DE5" w:rsidRDefault="00402DE5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402DE5" w:rsidRDefault="00637BDC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402DE5" w:rsidRDefault="00637BDC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Костылева Светлана </w:t>
            </w:r>
            <w:r>
              <w:rPr>
                <w:rFonts w:cs="Arial"/>
                <w:sz w:val="20"/>
                <w:szCs w:val="20"/>
              </w:rPr>
              <w:t>Леонидовна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службы по надзору за соблюдением начисления платы за жилищно-коммунальные услуги и по работе с ТСЖ  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456747,24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12,7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Усков Эдуард Александрович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689020,23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308169,47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Терентьева Оксана Валерьевна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сектора по надзору за проведением капитального ремонта многоквартирных жилых домов- государственный жилищный </w:t>
            </w:r>
            <w:r>
              <w:rPr>
                <w:rFonts w:cs="Arial"/>
                <w:sz w:val="20"/>
                <w:szCs w:val="20"/>
              </w:rPr>
              <w:t>инспектор - государственный    жилищ-ный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397495,45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500751,28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4870,00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Пысин Дмитрий Сергеевич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Начальник  отдела лицензирования и лицензионного контроля за деятельностью по управлению многоквартирными домами </w:t>
            </w:r>
            <w:r>
              <w:rPr>
                <w:rFonts w:cs="Arial"/>
                <w:sz w:val="20"/>
                <w:szCs w:val="20"/>
              </w:rPr>
              <w:t>—  старший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653340,16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62,2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21140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409410,94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Конкина Любовь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 отдела лицензирования и лицензионного контроля за 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394749,64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грузовой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33022-0000350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457989,50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Комиссарова</w:t>
            </w:r>
            <w:r>
              <w:rPr>
                <w:rFonts w:cs="Arial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отдела лицензирования и лицензионного контроля за </w:t>
            </w:r>
            <w:r>
              <w:rPr>
                <w:rFonts w:cs="Arial"/>
                <w:sz w:val="20"/>
                <w:szCs w:val="20"/>
              </w:rPr>
              <w:lastRenderedPageBreak/>
              <w:t>деятельностью по управлению многоквартирными домами —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387460,77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1500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68,7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Honda Civic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Пономарев Егор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специалист-эксперт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460669,59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235950,18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19"/>
                <w:szCs w:val="20"/>
              </w:rPr>
              <w:t>Chevrolet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19"/>
                <w:szCs w:val="20"/>
              </w:rPr>
              <w:t xml:space="preserve"> </w:t>
            </w:r>
            <w:r>
              <w:rPr>
                <w:rFonts w:cs="Arial"/>
                <w:color w:val="333333"/>
                <w:sz w:val="19"/>
                <w:szCs w:val="20"/>
                <w:lang w:val="en-US"/>
              </w:rPr>
              <w:t>aveo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64,2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Задорина Татьяна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1759598,92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с учетом продажи </w:t>
            </w:r>
            <w:r>
              <w:rPr>
                <w:rFonts w:cs="Arial"/>
                <w:sz w:val="20"/>
                <w:szCs w:val="20"/>
              </w:rPr>
              <w:t>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Левашин Борис Николаевич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государственных жилищных инспекторов-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420673,86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577779,40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Несовершеннолетний </w:t>
            </w:r>
            <w:r>
              <w:rPr>
                <w:rFonts w:cs="Arial"/>
                <w:sz w:val="20"/>
                <w:szCs w:val="20"/>
              </w:rPr>
              <w:t>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Хромова Елена 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 отдела лицензирования и лицензионного контроля за деятельностью по управлению многоквартирными домами —  государственный жилищный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359331,86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95010,90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bookmarkStart w:id="1" w:name="firstHeading"/>
            <w:bookmarkEnd w:id="1"/>
            <w:r>
              <w:rPr>
                <w:color w:val="000000"/>
                <w:sz w:val="20"/>
                <w:szCs w:val="20"/>
              </w:rPr>
              <w:t>Lacetti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193163,45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Мальчук Сергей Валерьевич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Заведующий сектором по надзору за проведением капитального ремонта многоквартирных жилых домов-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467417,31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(4/9)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(16/45)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508,0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ВАЗ 21101 </w:t>
            </w:r>
            <w:r>
              <w:rPr>
                <w:rFonts w:cs="Arial"/>
                <w:sz w:val="20"/>
                <w:szCs w:val="20"/>
                <w:lang w:val="en-US"/>
              </w:rPr>
              <w:t>LADA110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Чернышкова Таисья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250035,92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1128101,61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Комната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402DE5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ВАЗ  </w:t>
            </w:r>
            <w:r>
              <w:rPr>
                <w:rFonts w:cs="Arial"/>
                <w:sz w:val="20"/>
                <w:szCs w:val="20"/>
                <w:lang w:val="en-US"/>
              </w:rPr>
              <w:t>LADA</w:t>
            </w:r>
            <w:r w:rsidRPr="00D72E0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kalina</w:t>
            </w:r>
          </w:p>
          <w:p w:rsidR="00402DE5" w:rsidRPr="00D72E00" w:rsidRDefault="00402DE5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МЗСА 817710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440,22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Реунова </w:t>
            </w:r>
            <w:r>
              <w:rPr>
                <w:rFonts w:cs="Arial"/>
                <w:sz w:val="20"/>
                <w:szCs w:val="20"/>
              </w:rPr>
              <w:t>Светлана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</w:t>
            </w:r>
            <w:r>
              <w:rPr>
                <w:rFonts w:cs="Arial"/>
                <w:iCs/>
                <w:color w:val="000000"/>
                <w:sz w:val="20"/>
                <w:szCs w:val="20"/>
              </w:rPr>
              <w:t>службы надзора за техническим обслуживанием газового оборудования</w:t>
            </w:r>
            <w:r>
              <w:rPr>
                <w:rFonts w:cs="Arial"/>
                <w:sz w:val="20"/>
                <w:szCs w:val="20"/>
              </w:rPr>
              <w:t xml:space="preserve"> 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558004,30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12,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9798,81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Богомазова Татьяна Николаевна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специалист-эксперт отдела государственных </w:t>
            </w:r>
            <w:r>
              <w:rPr>
                <w:rFonts w:cs="Arial"/>
                <w:sz w:val="20"/>
                <w:szCs w:val="20"/>
              </w:rPr>
              <w:lastRenderedPageBreak/>
              <w:t>жилищных инспекторов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476783,17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cs="Arial"/>
                <w:sz w:val="20"/>
                <w:szCs w:val="20"/>
              </w:rPr>
              <w:t>212140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Ефремова Ирина 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Ведущий специалист </w:t>
            </w:r>
            <w:r>
              <w:rPr>
                <w:rFonts w:cs="Arial"/>
                <w:sz w:val="20"/>
                <w:szCs w:val="20"/>
              </w:rPr>
              <w:t>сектора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324 122,13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382457,59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402DE5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402DE5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DE5" w:rsidRDefault="00637BDC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56,3</w:t>
            </w:r>
          </w:p>
        </w:tc>
      </w:tr>
    </w:tbl>
    <w:p w:rsidR="00402DE5" w:rsidRDefault="00402DE5">
      <w:pPr>
        <w:pStyle w:val="Standard"/>
        <w:jc w:val="center"/>
      </w:pPr>
    </w:p>
    <w:sectPr w:rsidR="00402DE5">
      <w:pgSz w:w="16838" w:h="11906" w:orient="landscape"/>
      <w:pgMar w:top="56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DC" w:rsidRDefault="00637BDC">
      <w:r>
        <w:separator/>
      </w:r>
    </w:p>
  </w:endnote>
  <w:endnote w:type="continuationSeparator" w:id="0">
    <w:p w:rsidR="00637BDC" w:rsidRDefault="0063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DC" w:rsidRDefault="00637BDC">
      <w:r>
        <w:rPr>
          <w:color w:val="000000"/>
        </w:rPr>
        <w:separator/>
      </w:r>
    </w:p>
  </w:footnote>
  <w:footnote w:type="continuationSeparator" w:id="0">
    <w:p w:rsidR="00637BDC" w:rsidRDefault="0063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2DE5"/>
    <w:rsid w:val="00402DE5"/>
    <w:rsid w:val="00637BDC"/>
    <w:rsid w:val="00D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150EB-BCCF-4DC4-A1AA-6AFC4D5C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Л.С</dc:creator>
  <cp:lastModifiedBy>Home</cp:lastModifiedBy>
  <cp:revision>2</cp:revision>
  <dcterms:created xsi:type="dcterms:W3CDTF">2020-09-09T07:29:00Z</dcterms:created>
  <dcterms:modified xsi:type="dcterms:W3CDTF">2020-09-09T07:29:00Z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