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D8" w:rsidRDefault="00766CD8" w:rsidP="00766CD8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2019 год, об имуществе и обязательствах имущественного характера по состоянию на 31 декабря 2019 года, представленные государственными гражданскими служащими Красноярского края, замещающими должности категории «руководители» в агентстве по гражданской обороне, чрезвычайным ситуациям и пожарной безопасности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1603"/>
        <w:gridCol w:w="1265"/>
        <w:gridCol w:w="1765"/>
        <w:gridCol w:w="1097"/>
        <w:gridCol w:w="1068"/>
        <w:gridCol w:w="1803"/>
        <w:gridCol w:w="1572"/>
        <w:gridCol w:w="1097"/>
        <w:gridCol w:w="1068"/>
        <w:gridCol w:w="1728"/>
      </w:tblGrid>
      <w:tr w:rsidR="00766CD8" w:rsidTr="00766C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дохода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2018г.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 транспортных средств, принадлежащих на праве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имущества, находящихся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которых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совершена сделка (вид приобретенного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имущества, источники)</w:t>
            </w:r>
          </w:p>
        </w:tc>
      </w:tr>
      <w:tr w:rsidR="00766CD8" w:rsidTr="00766C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CD8" w:rsidRDefault="00766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CD8" w:rsidRDefault="00766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CD8" w:rsidRDefault="00766C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принадлежащие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на праве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собственности,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CD8" w:rsidRDefault="00766CD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66CD8" w:rsidTr="00766C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Тагиров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Сергей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Валерьевич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- начальник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отдела гражданской защиты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1 231 567,33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 Honda Freed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66CD8" w:rsidTr="00766C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2 206.14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</w:t>
            </w:r>
            <w:r>
              <w:rPr>
                <w:rFonts w:ascii="Verdana" w:hAnsi="Verdana"/>
                <w:sz w:val="18"/>
                <w:szCs w:val="18"/>
              </w:rPr>
              <w:br/>
              <w:t>долевая собственность, 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легковой</w:t>
            </w:r>
            <w:r>
              <w:rPr>
                <w:rFonts w:ascii="Verdana" w:hAnsi="Verdana"/>
                <w:sz w:val="18"/>
                <w:szCs w:val="18"/>
              </w:rPr>
              <w:br/>
              <w:t>Mazda Axella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66CD8" w:rsidTr="00766C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27 906,01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66CD8" w:rsidTr="00766C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66CD8" w:rsidTr="00766C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53,0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766CD8" w:rsidTr="00766CD8">
        <w:trPr>
          <w:tblCellSpacing w:w="0" w:type="dxa"/>
        </w:trPr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Каяшева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Людмила Владмировна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Заместитель руководителя – начальник отдела реализации мер пожарной безопасности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1 384 244.54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 (общая долевая собственность1/3)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66CD8" w:rsidRDefault="00766CD8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</w:tbl>
    <w:p w:rsidR="00766CD8" w:rsidRDefault="00766CD8" w:rsidP="00766CD8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http://www.kadry24.ru/dohody/2019/0/id/45788/</w:t>
        </w:r>
      </w:hyperlink>
    </w:p>
    <w:p w:rsidR="00766CD8" w:rsidRDefault="00766CD8" w:rsidP="00766CD8">
      <w:pPr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© Администрация Губернатора Красноярского края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6CD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EF32-07BD-4E9C-AC25-48B0FBBB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4729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5787">
          <w:marLeft w:val="645"/>
          <w:marRight w:val="300"/>
          <w:marTop w:val="7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dry24.ru/dohody/2019/0/id/457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2020-09-09T03:50:00Z</dcterms:modified>
</cp:coreProperties>
</file>