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EBE" w:rsidRDefault="00483EBE" w:rsidP="00483EBE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о расходах за 2019 год, об имуществе и обязательствах имущественного характера по состоянию на 31 декабря 2019 года, представленные государственными гражданскими служащими, замещающими должности категории «руководители» агентства по развитию северных территорий и поддержке коренных малочисленных народов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1683"/>
        <w:gridCol w:w="1214"/>
        <w:gridCol w:w="1524"/>
        <w:gridCol w:w="1009"/>
        <w:gridCol w:w="1522"/>
        <w:gridCol w:w="1715"/>
        <w:gridCol w:w="1524"/>
        <w:gridCol w:w="1009"/>
        <w:gridCol w:w="1522"/>
        <w:gridCol w:w="1675"/>
      </w:tblGrid>
      <w:tr w:rsidR="00483EBE" w:rsidTr="00483E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 за 2019 год,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Амосов Вячеслав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руководителя – начальник отдела развития северных территорий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1 243 116,52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Источник получения средств, за счет которых приобретено недвижимое имущество: кредитные средства; накопления за предыдущие годы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491 568,98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1047,0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Mitsubishi Colt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Гольм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Жанна Ярославна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Заместитель руководителя – начальник отдела планирования реализации программ и взаимодействия коренным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малочисленным народам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1 722 647,22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KIA Sportage SLS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630 919,08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483EBE" w:rsidRDefault="00483EBE" w:rsidP="00483EBE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http://www.kadry24.ru/dohody/2019/0/id/45725/</w:t>
        </w:r>
      </w:hyperlink>
    </w:p>
    <w:p w:rsidR="00483EBE" w:rsidRDefault="00483EBE" w:rsidP="00483EBE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© Администрация Губернатора Красноярского края</w:t>
      </w:r>
    </w:p>
    <w:p w:rsidR="00483EBE" w:rsidRDefault="00483EBE">
      <w:pPr>
        <w:spacing w:after="0" w:line="240" w:lineRule="auto"/>
      </w:pPr>
      <w:r>
        <w:br w:type="page"/>
      </w:r>
    </w:p>
    <w:p w:rsidR="00483EBE" w:rsidRDefault="00483EBE" w:rsidP="00483EBE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 за 2019 год, об имуществе и обязательствах имущественного характера по состоянию на 31 декабря 2019 года, представленные государственными гражданскими служащими агентства по развитию северных территорий и поддержке коренных малочисленных народов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4"/>
        <w:gridCol w:w="2066"/>
        <w:gridCol w:w="1284"/>
        <w:gridCol w:w="1659"/>
        <w:gridCol w:w="1047"/>
        <w:gridCol w:w="991"/>
        <w:gridCol w:w="1855"/>
        <w:gridCol w:w="1659"/>
        <w:gridCol w:w="1047"/>
        <w:gridCol w:w="991"/>
        <w:gridCol w:w="1471"/>
      </w:tblGrid>
      <w:tr w:rsidR="00483EBE" w:rsidTr="00483E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 за 2019 год,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приобретён-ного имущества, источники)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Балан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Алла Аркадьевна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планирования, реализации программ и взаимодействия с коренными малочисленными народами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3 436 316,14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Источником получения средств, за счет которых приобретено недвижимое имущество, является доход от продажи имущества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Богданова Галина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планирования, реализации программ и взаимодействии с коренными малочисленными народами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596 664,52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1 205 435,85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Автомобиль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легковой</w:t>
            </w:r>
          </w:p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Kia Sportage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на котором расположено сооружение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Болтаева Виолетта Абдурасуловна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планирования, реализации программ и взаимодействии с коренными малочисленными народами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680 703,48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Большакова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Марина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развития северных территорий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916 957,09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2 790 300,00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Land Rover Freelander;</w:t>
            </w:r>
            <w:r>
              <w:rPr>
                <w:rFonts w:ascii="Verdana" w:hAnsi="Verdana"/>
                <w:sz w:val="18"/>
                <w:szCs w:val="18"/>
              </w:rPr>
              <w:br/>
              <w:t>ВАЗ 21043;</w:t>
            </w:r>
            <w:r>
              <w:rPr>
                <w:rFonts w:ascii="Verdana" w:hAnsi="Verdana"/>
                <w:sz w:val="18"/>
                <w:szCs w:val="18"/>
              </w:rPr>
              <w:br/>
              <w:t>ВАЗ 21061.</w:t>
            </w:r>
            <w:r>
              <w:rPr>
                <w:rFonts w:ascii="Verdana" w:hAnsi="Verdana"/>
                <w:sz w:val="18"/>
                <w:szCs w:val="18"/>
              </w:rPr>
              <w:br/>
              <w:t>Автомобиль грузовой:</w:t>
            </w:r>
            <w:r>
              <w:rPr>
                <w:rFonts w:ascii="Verdana" w:hAnsi="Verdana"/>
                <w:sz w:val="18"/>
                <w:szCs w:val="18"/>
              </w:rPr>
              <w:br/>
              <w:t>Howo WD615,</w:t>
            </w:r>
            <w:r>
              <w:rPr>
                <w:rFonts w:ascii="Verdana" w:hAnsi="Verdana"/>
                <w:sz w:val="18"/>
                <w:szCs w:val="18"/>
              </w:rPr>
              <w:br/>
              <w:t>кран автомобильный Камаз КС-55713-1,</w:t>
            </w:r>
            <w:r>
              <w:rPr>
                <w:rFonts w:ascii="Verdana" w:hAnsi="Verdana"/>
                <w:sz w:val="18"/>
                <w:szCs w:val="18"/>
              </w:rPr>
              <w:br/>
              <w:t>грузовая специальная буровая установка Камаз 43114-10;</w:t>
            </w:r>
            <w:r>
              <w:rPr>
                <w:rFonts w:ascii="Verdana" w:hAnsi="Verdana"/>
                <w:sz w:val="18"/>
                <w:szCs w:val="18"/>
              </w:rPr>
              <w:br/>
              <w:t>Мототранс-портные средства:</w:t>
            </w:r>
            <w:r>
              <w:rPr>
                <w:rFonts w:ascii="Verdana" w:hAnsi="Verdana"/>
                <w:sz w:val="18"/>
                <w:szCs w:val="18"/>
              </w:rPr>
              <w:br/>
              <w:t>мотоцикл</w:t>
            </w:r>
            <w:r>
              <w:rPr>
                <w:rFonts w:ascii="Verdana" w:hAnsi="Verdana"/>
                <w:sz w:val="18"/>
                <w:szCs w:val="18"/>
              </w:rPr>
              <w:br/>
              <w:t>КАВАСАКИ ZZR400-10;</w:t>
            </w:r>
            <w:r>
              <w:rPr>
                <w:rFonts w:ascii="Verdana" w:hAnsi="Verdana"/>
                <w:sz w:val="18"/>
                <w:szCs w:val="18"/>
              </w:rPr>
              <w:br/>
              <w:t>Сельскохо-зяйственная техника:</w:t>
            </w:r>
            <w:r>
              <w:rPr>
                <w:rFonts w:ascii="Verdana" w:hAnsi="Verdana"/>
                <w:sz w:val="18"/>
                <w:szCs w:val="18"/>
              </w:rPr>
              <w:br/>
              <w:t>трактор;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полуприцеп</w:t>
            </w:r>
            <w:r>
              <w:rPr>
                <w:rFonts w:ascii="Verdana" w:hAnsi="Verdana"/>
                <w:sz w:val="18"/>
                <w:szCs w:val="18"/>
              </w:rPr>
              <w:br/>
              <w:t>ПП-НЕФАС 9334-01,</w:t>
            </w:r>
            <w:r>
              <w:rPr>
                <w:rFonts w:ascii="Verdana" w:hAnsi="Verdana"/>
                <w:sz w:val="18"/>
                <w:szCs w:val="18"/>
              </w:rPr>
              <w:br/>
              <w:t>полуприцеп</w:t>
            </w:r>
            <w:r>
              <w:rPr>
                <w:rFonts w:ascii="Verdana" w:hAnsi="Verdana"/>
                <w:sz w:val="18"/>
                <w:szCs w:val="18"/>
              </w:rPr>
              <w:br/>
              <w:t>ПП-НЕФАС 9334-01,</w:t>
            </w:r>
            <w:r>
              <w:rPr>
                <w:rFonts w:ascii="Verdana" w:hAnsi="Verdana"/>
                <w:sz w:val="18"/>
                <w:szCs w:val="18"/>
              </w:rPr>
              <w:br/>
              <w:t>полуприцеп Багем 81073С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Быкова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Светлана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планирования, реализации программ и взаимодействии с коренными малочисленными народами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2 520 233,40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31761,52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Газделиани Оксана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организационной,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916 909,54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868 587,81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Воробьёв Александр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организационной,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891 194,13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Corolla Filder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находящийся в составе дачных, садовод-ческих и огородни-ческих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686 950,26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находящийся в составе дачных, садовод-ческих и огород-нических объединений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Зинченко Ольга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бухгалтерского учета, отчетности, исполнения бюджета и размещения заказа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256 289,92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5/12)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6 684 115,00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находящийся в составе дачных, садовод-ческих и огородни-ческих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Honda CR-V;</w:t>
            </w:r>
            <w:r>
              <w:rPr>
                <w:rFonts w:ascii="Verdana" w:hAnsi="Verdana"/>
                <w:sz w:val="18"/>
                <w:szCs w:val="18"/>
              </w:rPr>
              <w:br/>
              <w:t>Водный транспорт</w:t>
            </w:r>
            <w:r>
              <w:rPr>
                <w:rFonts w:ascii="Verdana" w:hAnsi="Verdana"/>
                <w:sz w:val="18"/>
                <w:szCs w:val="18"/>
              </w:rPr>
              <w:br/>
              <w:t>маломерное судно Sun Marine 365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5/12)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Злотникова Дарья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главный специалист отдела организационной, правовой и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401 074,60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Rav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Ильцевич Елена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организационной,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706 490,59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Хоз.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506 268,16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эксплуатации лодочных боксов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ВАЗ 2121 (Нива),</w:t>
            </w:r>
            <w:r>
              <w:rPr>
                <w:rFonts w:ascii="Verdana" w:hAnsi="Verdana"/>
                <w:sz w:val="18"/>
                <w:szCs w:val="18"/>
              </w:rPr>
              <w:br/>
              <w:t>Москвич 412;</w:t>
            </w:r>
            <w:r>
              <w:rPr>
                <w:rFonts w:ascii="Verdana" w:hAnsi="Verdana"/>
                <w:sz w:val="18"/>
                <w:szCs w:val="18"/>
              </w:rPr>
              <w:br/>
              <w:t>Водный транспорт: моторная лодка «Прогресс-2М»,</w:t>
            </w:r>
            <w:r>
              <w:rPr>
                <w:rFonts w:ascii="Verdana" w:hAnsi="Verdana"/>
                <w:sz w:val="18"/>
                <w:szCs w:val="18"/>
              </w:rPr>
              <w:br/>
              <w:t>лодочный мотор «Вихрь»,</w:t>
            </w:r>
            <w:r>
              <w:rPr>
                <w:rFonts w:ascii="Verdana" w:hAnsi="Verdana"/>
                <w:sz w:val="18"/>
                <w:szCs w:val="18"/>
              </w:rPr>
              <w:br/>
              <w:t>лодочный мотор «Yamaha»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</w:t>
            </w:r>
            <w:r>
              <w:rPr>
                <w:rFonts w:ascii="Verdana" w:hAnsi="Verdana"/>
                <w:sz w:val="18"/>
                <w:szCs w:val="18"/>
              </w:rPr>
              <w:br/>
              <w:t>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Хоз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Кирсанова Оксана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организационной,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187 114,68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2 278 694,59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</w:p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Mazda Mazda6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Колосова Татьяна Владиславовна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организационной,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1 039 169,88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Костянюк Дмитрий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организационной,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1 225 204,62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Кузьмич Александр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главный специалист отдела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бухгалтерского учета, отчетности, исполнения бюджета и размещения заказа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704 509,30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1091,0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Toyota Gaia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232 337,93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Киреев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Кирилл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развития северных территорий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2 025 319,46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Источник получения средств, за счет которых приобретено недвижимое имущество: кредитные средства, накопления за предыдущие годы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Лаптуков Евгений Спиридонович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планирования, реализации программ и взаимодействии с коренными малочисленными народами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732 505,62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Водный транспорт:</w:t>
            </w:r>
            <w:r>
              <w:rPr>
                <w:rFonts w:ascii="Verdana" w:hAnsi="Verdana"/>
                <w:sz w:val="18"/>
                <w:szCs w:val="18"/>
              </w:rPr>
              <w:br/>
              <w:t>лодка «Казанка 5М2»,</w:t>
            </w:r>
            <w:r>
              <w:rPr>
                <w:rFonts w:ascii="Verdana" w:hAnsi="Verdana"/>
                <w:sz w:val="18"/>
                <w:szCs w:val="18"/>
              </w:rPr>
              <w:br/>
              <w:t>лодочный мотор Yamaha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установки временных строений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1 436 157,57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Мадесова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Анастасия 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развития северных территорий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503 571,06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Квартира (долевая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865 764,71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Skoda Rapid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Серга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организационной,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708 066,67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694 956,92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 (земли населённых пунктов)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</w:p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KIA Rio;</w:t>
            </w:r>
          </w:p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прицеп к легковым</w:t>
            </w:r>
            <w:r>
              <w:rPr>
                <w:rFonts w:ascii="Verdana" w:hAnsi="Verdana"/>
                <w:sz w:val="18"/>
                <w:szCs w:val="18"/>
              </w:rPr>
              <w:br/>
              <w:t>ТС МЗСА 817711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Шандараева Ирина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бухгалтерского учета, отчетности, исполнения бюджета и размещения заказа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1 204 349,87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Ярославлева Юлия Вадимовна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планирования, реализации программ и взаимодействии с коренными малочисленными народами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581 116,83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83EBE" w:rsidTr="00483E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3EBE" w:rsidRDefault="00483EBE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483EBE" w:rsidRDefault="00483EBE" w:rsidP="00483EBE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http://www.kadry24.ru/dohody/2019/0/id/45726/</w:t>
        </w:r>
      </w:hyperlink>
    </w:p>
    <w:p w:rsidR="00483EBE" w:rsidRDefault="00483EBE" w:rsidP="00483EBE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© Администрация Губернатора Красноярского края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3EBE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BB906-6835-4FB4-930C-75A98F0F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83E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7626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7090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8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6812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3093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dry24.ru/dohody/2019/0/id/45726/" TargetMode="External"/><Relationship Id="rId4" Type="http://schemas.openxmlformats.org/officeDocument/2006/relationships/hyperlink" Target="http://www.kadry24.ru/dohody/2019/0/id/457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2020-09-09T03:40:00Z</dcterms:modified>
</cp:coreProperties>
</file>