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67" w:rsidRDefault="00093367" w:rsidP="0009336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914"/>
        <w:gridCol w:w="1302"/>
        <w:gridCol w:w="1497"/>
        <w:gridCol w:w="992"/>
        <w:gridCol w:w="1495"/>
        <w:gridCol w:w="1684"/>
        <w:gridCol w:w="1497"/>
        <w:gridCol w:w="992"/>
        <w:gridCol w:w="1495"/>
        <w:gridCol w:w="1645"/>
      </w:tblGrid>
      <w:tr w:rsidR="00093367" w:rsidTr="00093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Чериканова Ольга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2 682 899,93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Карасева Юлия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1 667 867,14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10 754 994,30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Шевроле Tahoe</w:t>
            </w:r>
          </w:p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Снегоболотоход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093367" w:rsidRDefault="00093367" w:rsidP="0009336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http://www.kadry24.ru/dohody/2019/0/id/45550/</w:t>
        </w:r>
      </w:hyperlink>
    </w:p>
    <w:p w:rsidR="00093367" w:rsidRDefault="00093367" w:rsidP="00093367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093367" w:rsidRDefault="00093367" w:rsidP="0009336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 Постоянного представительства Красноярского края при Правительстве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011"/>
        <w:gridCol w:w="1059"/>
        <w:gridCol w:w="1506"/>
        <w:gridCol w:w="993"/>
        <w:gridCol w:w="1495"/>
        <w:gridCol w:w="1780"/>
        <w:gridCol w:w="1511"/>
        <w:gridCol w:w="996"/>
        <w:gridCol w:w="1498"/>
        <w:gridCol w:w="1788"/>
      </w:tblGrid>
      <w:tr w:rsidR="00093367" w:rsidTr="00093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Постоянного представительства Красноярского края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674 223,24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808 676,0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автомобиля за счет собственных средств накопительного характера</w:t>
            </w: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93367" w:rsidTr="000933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3367" w:rsidRDefault="0009336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36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14ED-B904-4AAC-A72E-3515E23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97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583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5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2020-09-08T13:28:00Z</dcterms:modified>
</cp:coreProperties>
</file>