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C2637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главой муниципального округа</w:t>
      </w:r>
      <w:r w:rsidR="004F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637">
        <w:rPr>
          <w:rFonts w:ascii="Times New Roman" w:hAnsi="Times New Roman" w:cs="Times New Roman"/>
          <w:b/>
          <w:sz w:val="24"/>
          <w:szCs w:val="24"/>
        </w:rPr>
        <w:t>Соколиная гора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4F6147">
        <w:rPr>
          <w:rFonts w:ascii="Times New Roman" w:hAnsi="Times New Roman" w:cs="Times New Roman"/>
          <w:b/>
          <w:sz w:val="24"/>
          <w:szCs w:val="24"/>
        </w:rPr>
        <w:t>1</w:t>
      </w:r>
      <w:r w:rsidR="00FD6D09">
        <w:rPr>
          <w:rFonts w:ascii="Times New Roman" w:hAnsi="Times New Roman" w:cs="Times New Roman"/>
          <w:b/>
          <w:sz w:val="24"/>
          <w:szCs w:val="24"/>
        </w:rPr>
        <w:t>9</w:t>
      </w:r>
      <w:r w:rsidRPr="005C263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4F6147">
        <w:rPr>
          <w:rFonts w:ascii="Times New Roman" w:hAnsi="Times New Roman" w:cs="Times New Roman"/>
          <w:b/>
          <w:sz w:val="24"/>
          <w:szCs w:val="24"/>
        </w:rPr>
        <w:t>1</w:t>
      </w:r>
      <w:r w:rsidR="002E33C1">
        <w:rPr>
          <w:rFonts w:ascii="Times New Roman" w:hAnsi="Times New Roman" w:cs="Times New Roman"/>
          <w:b/>
          <w:sz w:val="24"/>
          <w:szCs w:val="24"/>
        </w:rPr>
        <w:t>9</w:t>
      </w:r>
      <w:r w:rsidRPr="005C2637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5C2637" w:rsidRPr="005C2637" w:rsidRDefault="005C2637" w:rsidP="005C26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000"/>
      </w:tblPr>
      <w:tblGrid>
        <w:gridCol w:w="2836"/>
        <w:gridCol w:w="152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612"/>
      </w:tblGrid>
      <w:tr w:rsidR="005C2637" w:rsidRPr="005C2637" w:rsidTr="00E264E3">
        <w:tc>
          <w:tcPr>
            <w:tcW w:w="2836" w:type="dxa"/>
            <w:vMerge w:val="restart"/>
          </w:tcPr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Фамилия </w:t>
            </w:r>
          </w:p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и инициалы лица,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Транспортные средства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Декларированный годовой доход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(руб.)</w:t>
            </w:r>
          </w:p>
        </w:tc>
        <w:tc>
          <w:tcPr>
            <w:tcW w:w="1612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637" w:rsidRPr="005C2637" w:rsidTr="00E264E3">
        <w:tc>
          <w:tcPr>
            <w:tcW w:w="2836" w:type="dxa"/>
            <w:vMerge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вид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площадь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площадь 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37" w:rsidRPr="005C2637" w:rsidTr="00E264E3">
        <w:trPr>
          <w:trHeight w:val="567"/>
        </w:trPr>
        <w:tc>
          <w:tcPr>
            <w:tcW w:w="2836" w:type="dxa"/>
          </w:tcPr>
          <w:p w:rsidR="005C2637" w:rsidRPr="00AC0055" w:rsidRDefault="00E264E3" w:rsidP="00294DB8">
            <w:pPr>
              <w:rPr>
                <w:sz w:val="24"/>
                <w:szCs w:val="24"/>
              </w:rPr>
            </w:pPr>
            <w:r w:rsidRPr="00AC0055">
              <w:rPr>
                <w:sz w:val="24"/>
                <w:szCs w:val="24"/>
              </w:rPr>
              <w:t>Прохоров Н.А.</w:t>
            </w:r>
          </w:p>
        </w:tc>
        <w:tc>
          <w:tcPr>
            <w:tcW w:w="1525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2DE3" w:rsidRDefault="00262DE3" w:rsidP="00294DB8">
            <w:pPr>
              <w:rPr>
                <w:sz w:val="24"/>
                <w:szCs w:val="24"/>
              </w:rPr>
            </w:pPr>
          </w:p>
          <w:p w:rsidR="00262DE3" w:rsidRDefault="00262DE3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2DE3" w:rsidRPr="005C2637" w:rsidRDefault="00262DE3" w:rsidP="00294D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64E3">
              <w:rPr>
                <w:sz w:val="24"/>
                <w:szCs w:val="24"/>
              </w:rPr>
              <w:t>ндивидуальная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P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62DE3" w:rsidRPr="005C2637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P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5C2637" w:rsidRP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264E3" w:rsidRPr="000A25C6" w:rsidRDefault="00A70F49" w:rsidP="00A70F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0A25C6">
              <w:rPr>
                <w:sz w:val="24"/>
                <w:szCs w:val="24"/>
                <w:lang w:val="en-US"/>
              </w:rPr>
              <w:t xml:space="preserve"> R</w:t>
            </w:r>
            <w:r w:rsidR="002068F7">
              <w:rPr>
                <w:sz w:val="24"/>
                <w:szCs w:val="24"/>
                <w:lang w:val="en-US"/>
              </w:rPr>
              <w:t>AV</w:t>
            </w:r>
            <w:r w:rsidR="000A25C6">
              <w:rPr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398" w:type="dxa"/>
          </w:tcPr>
          <w:p w:rsidR="005C2637" w:rsidRPr="005C2637" w:rsidRDefault="002E33C1" w:rsidP="002E33C1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</w:t>
            </w:r>
            <w:r w:rsidR="00262DE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4 </w:t>
            </w:r>
            <w:r w:rsidR="00262DE3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1,74</w:t>
            </w:r>
          </w:p>
        </w:tc>
        <w:tc>
          <w:tcPr>
            <w:tcW w:w="1612" w:type="dxa"/>
          </w:tcPr>
          <w:p w:rsidR="005C2637" w:rsidRPr="005C2637" w:rsidRDefault="005C2637" w:rsidP="00294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8B" w:rsidRPr="005C2637" w:rsidRDefault="0085008B" w:rsidP="005C2637">
      <w:pPr>
        <w:ind w:right="-31"/>
        <w:rPr>
          <w:rFonts w:ascii="Times New Roman" w:hAnsi="Times New Roman" w:cs="Times New Roman"/>
          <w:sz w:val="24"/>
          <w:szCs w:val="24"/>
        </w:rPr>
      </w:pPr>
    </w:p>
    <w:sectPr w:rsidR="0085008B" w:rsidRPr="005C2637" w:rsidSect="005C26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637"/>
    <w:rsid w:val="000A25C6"/>
    <w:rsid w:val="00183B7C"/>
    <w:rsid w:val="002068F7"/>
    <w:rsid w:val="002142AA"/>
    <w:rsid w:val="0021586A"/>
    <w:rsid w:val="00262DE3"/>
    <w:rsid w:val="002E33C1"/>
    <w:rsid w:val="004F6147"/>
    <w:rsid w:val="005C2637"/>
    <w:rsid w:val="007D153C"/>
    <w:rsid w:val="00841A2D"/>
    <w:rsid w:val="0085008B"/>
    <w:rsid w:val="008E2F94"/>
    <w:rsid w:val="00A24722"/>
    <w:rsid w:val="00A70F49"/>
    <w:rsid w:val="00AC0055"/>
    <w:rsid w:val="00B00F7F"/>
    <w:rsid w:val="00BC57D5"/>
    <w:rsid w:val="00E264E3"/>
    <w:rsid w:val="00FD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6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5C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2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2020-06-03T09:15:00Z</dcterms:created>
  <dcterms:modified xsi:type="dcterms:W3CDTF">2020-08-13T12:54:00Z</dcterms:modified>
</cp:coreProperties>
</file>