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FA" w:rsidRPr="00691542" w:rsidRDefault="003147FA" w:rsidP="003147F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691542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управы района Преображенское города Москвы за 2019 год</w:t>
      </w:r>
    </w:p>
    <w:p w:rsidR="003147FA" w:rsidRDefault="003147FA" w:rsidP="003147FA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07.08.2020</w:t>
      </w:r>
    </w:p>
    <w:p w:rsidR="003147FA" w:rsidRDefault="003147FA" w:rsidP="003147FA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</w:t>
      </w:r>
    </w:p>
    <w:p w:rsidR="003147FA" w:rsidRDefault="003147FA" w:rsidP="003147FA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характера государственных гражданских служащих управы района Преображенское города Москвы</w:t>
      </w:r>
    </w:p>
    <w:p w:rsidR="003147FA" w:rsidRDefault="003147FA" w:rsidP="003147FA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за период с 1 января 2019 г. по 31 декабря 2019г.</w:t>
      </w:r>
    </w:p>
    <w:p w:rsidR="003147FA" w:rsidRDefault="003147FA" w:rsidP="003147FA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705"/>
        <w:gridCol w:w="1529"/>
        <w:gridCol w:w="988"/>
        <w:gridCol w:w="1386"/>
        <w:gridCol w:w="969"/>
        <w:gridCol w:w="1362"/>
        <w:gridCol w:w="389"/>
        <w:gridCol w:w="585"/>
        <w:gridCol w:w="969"/>
        <w:gridCol w:w="1362"/>
        <w:gridCol w:w="1187"/>
        <w:gridCol w:w="1455"/>
        <w:gridCol w:w="1049"/>
        <w:gridCol w:w="389"/>
      </w:tblGrid>
      <w:tr w:rsidR="003147FA" w:rsidTr="00691542"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11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0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4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 w:rsidP="00691542">
            <w:pPr>
              <w:pStyle w:val="a3"/>
              <w:spacing w:before="0" w:beforeAutospacing="0" w:after="0" w:afterAutospacing="0"/>
              <w:ind w:right="82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B9538B">
        <w:trPr>
          <w:trHeight w:val="10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rPr>
          <w:trHeight w:val="20"/>
        </w:trPr>
        <w:tc>
          <w:tcPr>
            <w:tcW w:w="4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Ямалдинов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Руслан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Маратович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ind w:right="-25"/>
              <w:jc w:val="center"/>
            </w:pPr>
            <w:r>
              <w:rPr>
                <w:sz w:val="20"/>
                <w:szCs w:val="20"/>
              </w:rPr>
              <w:t>Глава  управы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80,3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83"/>
              <w:jc w:val="center"/>
            </w:pPr>
            <w:r>
              <w:rPr>
                <w:sz w:val="20"/>
                <w:szCs w:val="20"/>
              </w:rPr>
              <w:t>4 553 591,14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439,0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rPr>
          <w:trHeight w:val="69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rPr>
          <w:trHeight w:val="5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Cупруга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200" w:afterAutospacing="0"/>
              <w:ind w:left="-38" w:right="-6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 BMW 320d xDrive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314 497,26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rPr>
          <w:trHeight w:val="46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200" w:afterAutospacing="0"/>
              <w:ind w:left="-38" w:right="-6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1462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rPr>
          <w:trHeight w:val="57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200" w:afterAutospacing="0"/>
              <w:ind w:left="-38" w:right="-6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1462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207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207"/>
              <w:jc w:val="center"/>
            </w:pPr>
            <w:r>
              <w:rPr>
                <w:sz w:val="20"/>
                <w:szCs w:val="20"/>
              </w:rPr>
              <w:t>Несовершенно</w:t>
            </w:r>
          </w:p>
          <w:p w:rsidR="003147FA" w:rsidRDefault="003147FA">
            <w:pPr>
              <w:pStyle w:val="a3"/>
              <w:spacing w:before="0" w:beforeAutospacing="0" w:after="0" w:afterAutospacing="0"/>
              <w:ind w:right="-207"/>
              <w:jc w:val="center"/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509"/>
        </w:trPr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17" w:type="dxa"/>
            <w:vMerge w:val="restart"/>
            <w:tcBorders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Чернов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Дмитрий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985" w:type="dxa"/>
            <w:vMerge w:val="restart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0" w:beforeAutospacing="0" w:after="0" w:afterAutospacing="0"/>
              <w:ind w:right="-86"/>
              <w:jc w:val="center"/>
            </w:pPr>
            <w:r>
              <w:rPr>
                <w:sz w:val="20"/>
                <w:szCs w:val="20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200" w:afterAutospacing="0"/>
              <w:ind w:left="-38" w:right="-6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  автомобиль Ford Edge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4 347 307,06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638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4/10</w:t>
            </w:r>
          </w:p>
        </w:tc>
        <w:tc>
          <w:tcPr>
            <w:tcW w:w="713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466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4/10</w:t>
            </w:r>
          </w:p>
        </w:tc>
        <w:tc>
          <w:tcPr>
            <w:tcW w:w="713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32,7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932 531,26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41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713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32,7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23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713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486"/>
        </w:trPr>
        <w:tc>
          <w:tcPr>
            <w:tcW w:w="425" w:type="dxa"/>
            <w:vMerge w:val="restart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17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Грехов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985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Заместитель главы управы по работе с населением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седан BMW 520d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2 656 531,02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389"/>
        </w:trPr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0" w:beforeAutospacing="0" w:after="0" w:afterAutospacing="0"/>
              <w:ind w:left="-38" w:right="-6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392"/>
        </w:trPr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620"/>
        </w:trPr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425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Хохлов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Андрей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Анатольевич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Заместитель главы управы  по вопросам экономики, торговли и услуг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56, 0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 Skoda Oktavia A5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3 820 944,45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23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89 801,00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23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rPr>
          <w:trHeight w:val="69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tcBorders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right="-62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tcBorders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c>
          <w:tcPr>
            <w:tcW w:w="425" w:type="dxa"/>
            <w:vMerge w:val="restart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17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Осокина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Елена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985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1"/>
              <w:jc w:val="center"/>
            </w:pPr>
            <w:r>
              <w:rPr>
                <w:sz w:val="20"/>
                <w:szCs w:val="20"/>
              </w:rPr>
              <w:lastRenderedPageBreak/>
              <w:t xml:space="preserve">Начальник отдела по вопросам </w:t>
            </w:r>
            <w:r>
              <w:rPr>
                <w:sz w:val="20"/>
                <w:szCs w:val="20"/>
              </w:rPr>
              <w:lastRenderedPageBreak/>
              <w:t>жилищно-коммунального хозяйства и благоустройства</w:t>
            </w:r>
          </w:p>
        </w:tc>
        <w:tc>
          <w:tcPr>
            <w:tcW w:w="1134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0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713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Toйота Ленд Крузер,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Mazda3</w:t>
            </w:r>
          </w:p>
        </w:tc>
        <w:tc>
          <w:tcPr>
            <w:tcW w:w="1701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2 372 977,18</w:t>
            </w:r>
          </w:p>
        </w:tc>
        <w:tc>
          <w:tcPr>
            <w:tcW w:w="1701" w:type="dxa"/>
            <w:tcBorders>
              <w:top w:val="doub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c>
          <w:tcPr>
            <w:tcW w:w="0" w:type="auto"/>
            <w:vMerge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38" w:right="-6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Toyota Highlander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5 049 534,33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Подтягина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Светлана Анатольевна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Начальник отдела − 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2 132 209,00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4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Аитова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Гульнара Валериевна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0" w:beforeAutospacing="0" w:after="0" w:afterAutospacing="0"/>
              <w:ind w:left="-38" w:right="-6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Seat Leon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2 097 191,35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4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Гурьянова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Марина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Заведующий сектором по вопросам </w:t>
            </w:r>
            <w:r>
              <w:rPr>
                <w:sz w:val="20"/>
                <w:szCs w:val="20"/>
              </w:rPr>
              <w:lastRenderedPageBreak/>
              <w:t>торговли и услуг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 Opel Meriva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1 976 266,92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501 325,36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c>
          <w:tcPr>
            <w:tcW w:w="4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Сергеев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Алексей Александрович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Советник − юрист юридической службы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 Митцубиси Аутлендер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1 554 236,51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691542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rPr>
          <w:trHeight w:val="271"/>
        </w:trPr>
        <w:tc>
          <w:tcPr>
            <w:tcW w:w="4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Лукутина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Анна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503 399,72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2072,0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 Toyota Сamry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2 511 026,27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38" w:right="-62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2072,0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38" w:right="-203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  <w:bookmarkStart w:id="0" w:name="_GoBack" w:colFirst="7" w:colLast="9"/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2072,0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2072,0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66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bookmarkEnd w:id="0"/>
      <w:tr w:rsidR="003147FA" w:rsidTr="00691542">
        <w:tc>
          <w:tcPr>
            <w:tcW w:w="42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Кирюхина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Елена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b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985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1 914 207,33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Лада Приора,</w:t>
            </w:r>
          </w:p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Легковой автомобиль ИЖ 2126-030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977 163,22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2117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gridSpan w:val="2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8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147FA" w:rsidRDefault="003147FA">
            <w:pPr>
              <w:pStyle w:val="a3"/>
              <w:shd w:val="clear" w:color="auto" w:fill="FFFFFF"/>
              <w:spacing w:before="120" w:beforeAutospacing="0" w:after="0" w:afterAutospacing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rPr>
                <w:sz w:val="20"/>
                <w:szCs w:val="20"/>
              </w:rPr>
              <w:t> </w:t>
            </w:r>
          </w:p>
        </w:tc>
      </w:tr>
      <w:tr w:rsidR="003147FA" w:rsidTr="00691542">
        <w:tc>
          <w:tcPr>
            <w:tcW w:w="42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/>
        </w:tc>
        <w:tc>
          <w:tcPr>
            <w:tcW w:w="211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1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147FA" w:rsidRDefault="003147FA">
            <w:pPr>
              <w:rPr>
                <w:sz w:val="20"/>
                <w:szCs w:val="20"/>
              </w:rPr>
            </w:pPr>
          </w:p>
        </w:tc>
      </w:tr>
    </w:tbl>
    <w:p w:rsidR="003147FA" w:rsidRDefault="003147FA" w:rsidP="003147FA">
      <w:pPr>
        <w:pStyle w:val="a3"/>
        <w:shd w:val="clear" w:color="auto" w:fill="FFFFFF"/>
        <w:spacing w:before="120" w:beforeAutospacing="0" w:after="0" w:afterAutospacing="0"/>
        <w:ind w:firstLine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3147FA" w:rsidRDefault="003147FA">
      <w:pPr>
        <w:spacing w:after="0" w:line="240" w:lineRule="auto"/>
      </w:pPr>
      <w:r>
        <w:br w:type="page"/>
      </w:r>
    </w:p>
    <w:p w:rsidR="003147FA" w:rsidRPr="00691542" w:rsidRDefault="003147FA" w:rsidP="003147F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  <w:lang w:eastAsia="ru-RU"/>
        </w:rPr>
      </w:pPr>
      <w:r w:rsidRPr="00691542"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руководителей государственных учреждений за период с 1 января 2019 г. по 31 декабря 2019 г.</w:t>
      </w:r>
    </w:p>
    <w:p w:rsidR="003147FA" w:rsidRDefault="003147FA" w:rsidP="003147FA">
      <w:pPr>
        <w:shd w:val="clear" w:color="auto" w:fill="FFFFFF"/>
        <w:rPr>
          <w:rFonts w:ascii="Arial" w:hAnsi="Arial" w:cs="Arial"/>
          <w:color w:val="9B9B9B"/>
          <w:sz w:val="20"/>
          <w:szCs w:val="20"/>
        </w:rPr>
      </w:pPr>
      <w:r>
        <w:rPr>
          <w:rFonts w:ascii="Arial" w:hAnsi="Arial" w:cs="Arial"/>
          <w:color w:val="9B9B9B"/>
          <w:sz w:val="20"/>
          <w:szCs w:val="20"/>
        </w:rPr>
        <w:t>07.08.2020</w:t>
      </w:r>
    </w:p>
    <w:p w:rsidR="003147FA" w:rsidRDefault="003147FA" w:rsidP="003147FA">
      <w:pPr>
        <w:pStyle w:val="a3"/>
        <w:shd w:val="clear" w:color="auto" w:fill="FFFFFF"/>
        <w:spacing w:before="43" w:beforeAutospacing="0" w:after="0" w:afterAutospacing="0"/>
        <w:ind w:right="-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3147FA" w:rsidRDefault="003147FA" w:rsidP="003147FA">
      <w:pPr>
        <w:pStyle w:val="a3"/>
        <w:shd w:val="clear" w:color="auto" w:fill="FFFFFF"/>
        <w:spacing w:before="120" w:beforeAutospacing="0" w:after="312" w:afterAutospacing="0"/>
        <w:ind w:right="-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руководителей государственных учреждений за период с 1 января 2017 г. по 31 декабря 2017 г.</w:t>
      </w:r>
    </w:p>
    <w:p w:rsidR="003147FA" w:rsidRDefault="003147FA" w:rsidP="00691542">
      <w:pPr>
        <w:pStyle w:val="a3"/>
        <w:shd w:val="clear" w:color="auto" w:fill="FFFFFF"/>
        <w:spacing w:before="120" w:beforeAutospacing="0" w:after="312" w:afterAutospacing="0"/>
        <w:ind w:right="-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797"/>
        <w:gridCol w:w="1513"/>
        <w:gridCol w:w="952"/>
        <w:gridCol w:w="1406"/>
        <w:gridCol w:w="941"/>
        <w:gridCol w:w="1379"/>
        <w:gridCol w:w="932"/>
        <w:gridCol w:w="941"/>
        <w:gridCol w:w="1379"/>
        <w:gridCol w:w="1360"/>
        <w:gridCol w:w="1692"/>
        <w:gridCol w:w="1163"/>
      </w:tblGrid>
      <w:tr w:rsidR="003147FA" w:rsidTr="00691542">
        <w:trPr>
          <w:trHeight w:val="479"/>
        </w:trPr>
        <w:tc>
          <w:tcPr>
            <w:tcW w:w="4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№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п/п</w:t>
            </w:r>
          </w:p>
        </w:tc>
        <w:tc>
          <w:tcPr>
            <w:tcW w:w="1790" w:type="dxa"/>
            <w:tcBorders>
              <w:top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455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находящиеся в собственности</w:t>
            </w:r>
          </w:p>
        </w:tc>
        <w:tc>
          <w:tcPr>
            <w:tcW w:w="294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Транспортное средство</w:t>
            </w:r>
          </w:p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(вид, марка)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Декларированный доход</w:t>
            </w:r>
          </w:p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(руб.)</w:t>
            </w:r>
          </w:p>
        </w:tc>
        <w:tc>
          <w:tcPr>
            <w:tcW w:w="177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 w:rsidP="00691542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 xml:space="preserve">Сведения  </w:t>
            </w:r>
            <w:r w:rsidR="00691542">
              <w:t>об источниках получения средств</w:t>
            </w:r>
          </w:p>
        </w:tc>
      </w:tr>
      <w:tr w:rsidR="00691542" w:rsidTr="00691542">
        <w:trPr>
          <w:trHeight w:val="1764"/>
        </w:trPr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79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03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вид</w:t>
            </w:r>
          </w:p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объекта</w:t>
            </w:r>
          </w:p>
        </w:tc>
        <w:tc>
          <w:tcPr>
            <w:tcW w:w="17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вид</w:t>
            </w:r>
          </w:p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объекта</w:t>
            </w:r>
          </w:p>
        </w:tc>
        <w:tc>
          <w:tcPr>
            <w:tcW w:w="7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площадь (кв.м)</w:t>
            </w: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147FA" w:rsidRDefault="003147FA">
            <w:pPr>
              <w:rPr>
                <w:szCs w:val="24"/>
              </w:rPr>
            </w:pPr>
          </w:p>
        </w:tc>
      </w:tr>
      <w:tr w:rsidR="00691542" w:rsidTr="00691542">
        <w:tc>
          <w:tcPr>
            <w:tcW w:w="479" w:type="dxa"/>
            <w:vMerge w:val="restart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179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Водопьян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Марина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Николаевна</w:t>
            </w:r>
          </w:p>
        </w:tc>
        <w:tc>
          <w:tcPr>
            <w:tcW w:w="188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Руководитель Государственного бюджетного учреждения города Москвы «Жилищник района Преображенское»</w:t>
            </w:r>
          </w:p>
        </w:tc>
        <w:tc>
          <w:tcPr>
            <w:tcW w:w="103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</w:t>
            </w:r>
          </w:p>
        </w:tc>
        <w:tc>
          <w:tcPr>
            <w:tcW w:w="176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собственность</w:t>
            </w:r>
          </w:p>
        </w:tc>
        <w:tc>
          <w:tcPr>
            <w:tcW w:w="74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1500</w:t>
            </w: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ind w:right="-55"/>
            </w:pPr>
            <w:r>
              <w:t>Жилое помещение (комната в квартире)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ind w:right="-55"/>
              <w:jc w:val="center"/>
            </w:pPr>
            <w:r>
              <w:t> </w:t>
            </w:r>
          </w:p>
        </w:tc>
        <w:tc>
          <w:tcPr>
            <w:tcW w:w="7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53,8</w:t>
            </w: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9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3 212 036,94</w:t>
            </w:r>
          </w:p>
        </w:tc>
        <w:tc>
          <w:tcPr>
            <w:tcW w:w="177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691542" w:rsidTr="00691542">
        <w:tc>
          <w:tcPr>
            <w:tcW w:w="0" w:type="auto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790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881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32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749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013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200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ind w:right="-55"/>
            </w:pPr>
            <w:r>
              <w:t xml:space="preserve">Жилое помещение </w:t>
            </w:r>
            <w:r>
              <w:lastRenderedPageBreak/>
              <w:t>(комната в квартире)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ind w:right="-55"/>
              <w:jc w:val="center"/>
            </w:pPr>
            <w:r>
              <w:t> </w:t>
            </w:r>
          </w:p>
        </w:tc>
        <w:tc>
          <w:tcPr>
            <w:tcW w:w="734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ind w:right="-55"/>
              <w:jc w:val="center"/>
            </w:pPr>
            <w:r>
              <w:lastRenderedPageBreak/>
              <w:t>53,8</w:t>
            </w:r>
          </w:p>
        </w:tc>
        <w:tc>
          <w:tcPr>
            <w:tcW w:w="1008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ind w:right="-55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917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776" w:type="dxa"/>
            <w:tcBorders>
              <w:bottom w:val="doub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691542" w:rsidTr="00691542">
        <w:trPr>
          <w:trHeight w:val="1840"/>
        </w:trPr>
        <w:tc>
          <w:tcPr>
            <w:tcW w:w="479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2</w:t>
            </w:r>
          </w:p>
        </w:tc>
        <w:tc>
          <w:tcPr>
            <w:tcW w:w="1790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Тимшина Екатерина Игоревна</w:t>
            </w:r>
          </w:p>
        </w:tc>
        <w:tc>
          <w:tcPr>
            <w:tcW w:w="1881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Руководитель  Государственного казенного учреждения города Москвы «Инженерная служба района Преображенское»</w:t>
            </w:r>
          </w:p>
        </w:tc>
        <w:tc>
          <w:tcPr>
            <w:tcW w:w="1032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764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749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013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734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66,1</w:t>
            </w:r>
          </w:p>
        </w:tc>
        <w:tc>
          <w:tcPr>
            <w:tcW w:w="1008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1392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-</w:t>
            </w:r>
          </w:p>
        </w:tc>
        <w:tc>
          <w:tcPr>
            <w:tcW w:w="917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1 170 022,38</w:t>
            </w:r>
          </w:p>
        </w:tc>
        <w:tc>
          <w:tcPr>
            <w:tcW w:w="1776" w:type="dxa"/>
            <w:tcBorders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691542" w:rsidTr="00691542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7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8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3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76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01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7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45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66,1</w:t>
            </w:r>
          </w:p>
        </w:tc>
        <w:tc>
          <w:tcPr>
            <w:tcW w:w="100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9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858 840,88</w:t>
            </w:r>
          </w:p>
        </w:tc>
        <w:tc>
          <w:tcPr>
            <w:tcW w:w="17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691542" w:rsidTr="00691542"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147FA" w:rsidRDefault="003147FA">
            <w:pPr>
              <w:rPr>
                <w:szCs w:val="24"/>
              </w:rPr>
            </w:pPr>
          </w:p>
        </w:tc>
        <w:tc>
          <w:tcPr>
            <w:tcW w:w="179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188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3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76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74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7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66,1</w:t>
            </w: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9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77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  <w:tr w:rsidR="00691542" w:rsidTr="00691542">
        <w:tc>
          <w:tcPr>
            <w:tcW w:w="4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lastRenderedPageBreak/>
              <w:t> </w:t>
            </w:r>
          </w:p>
        </w:tc>
        <w:tc>
          <w:tcPr>
            <w:tcW w:w="179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881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 </w:t>
            </w:r>
          </w:p>
        </w:tc>
        <w:tc>
          <w:tcPr>
            <w:tcW w:w="103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76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749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013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 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73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66,1</w:t>
            </w:r>
          </w:p>
        </w:tc>
        <w:tc>
          <w:tcPr>
            <w:tcW w:w="1008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392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917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-</w:t>
            </w:r>
          </w:p>
        </w:tc>
        <w:tc>
          <w:tcPr>
            <w:tcW w:w="1776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147FA" w:rsidRDefault="003147FA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</w:tbl>
    <w:p w:rsidR="003147FA" w:rsidRDefault="003147FA" w:rsidP="003147FA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47FA"/>
    <w:rsid w:val="0033018F"/>
    <w:rsid w:val="003D090D"/>
    <w:rsid w:val="0044446C"/>
    <w:rsid w:val="004E4A62"/>
    <w:rsid w:val="00553AA0"/>
    <w:rsid w:val="00595A02"/>
    <w:rsid w:val="0069154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538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B9C57"/>
  <w15:docId w15:val="{12A5255A-6A95-4ED1-9EB5-B2DA365A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147F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2020-09-04T06:03:00Z</dcterms:modified>
</cp:coreProperties>
</file>