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36"/>
        <w:tblW w:w="16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798"/>
        <w:gridCol w:w="1531"/>
        <w:gridCol w:w="1366"/>
        <w:gridCol w:w="1594"/>
        <w:gridCol w:w="869"/>
        <w:gridCol w:w="1165"/>
        <w:gridCol w:w="1015"/>
        <w:gridCol w:w="869"/>
        <w:gridCol w:w="1307"/>
        <w:gridCol w:w="1449"/>
        <w:gridCol w:w="1100"/>
        <w:gridCol w:w="1656"/>
        <w:gridCol w:w="16"/>
      </w:tblGrid>
      <w:tr w:rsidR="00994BFE" w:rsidRPr="001B33DD" w:rsidTr="00173C5C">
        <w:trPr>
          <w:trHeight w:val="589"/>
          <w:tblHeader/>
        </w:trPr>
        <w:tc>
          <w:tcPr>
            <w:tcW w:w="16167" w:type="dxa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8B31EE" w:rsidRDefault="00994BFE" w:rsidP="00994BFE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994BFE" w:rsidRPr="008B31EE" w:rsidRDefault="00994BFE" w:rsidP="00994BFE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994BFE" w:rsidRPr="008B31EE" w:rsidRDefault="00994BFE" w:rsidP="00994BFE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представленные руководителями бюджетных учреждений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района Богородское города Москвы</w:t>
            </w:r>
          </w:p>
          <w:p w:rsidR="00994BFE" w:rsidRPr="001B33DD" w:rsidRDefault="00994BFE" w:rsidP="00994BFE">
            <w:pPr>
              <w:jc w:val="center"/>
              <w:rPr>
                <w:b/>
                <w:bCs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994BFE" w:rsidRPr="001B33DD" w:rsidTr="00173C5C">
        <w:trPr>
          <w:gridAfter w:val="1"/>
          <w:wAfter w:w="16" w:type="dxa"/>
          <w:trHeight w:val="589"/>
          <w:tblHeader/>
        </w:trPr>
        <w:tc>
          <w:tcPr>
            <w:tcW w:w="43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№ </w:t>
            </w:r>
            <w:r w:rsidRPr="001B33DD">
              <w:rPr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79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153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94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Объекты недвижимости, </w:t>
            </w:r>
            <w:r w:rsidRPr="001B33DD">
              <w:rPr>
                <w:b/>
                <w:bCs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9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Транспортные средства </w:t>
            </w:r>
            <w:r w:rsidRPr="001B33DD">
              <w:rPr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10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173C5C" w:rsidP="00994BF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Декларирован</w:t>
            </w:r>
            <w:r w:rsidR="00994BFE" w:rsidRPr="001B33DD">
              <w:rPr>
                <w:bCs/>
                <w:sz w:val="18"/>
                <w:szCs w:val="18"/>
              </w:rPr>
              <w:t xml:space="preserve">ный годовой доход </w:t>
            </w:r>
            <w:r w:rsidR="00994BFE" w:rsidRPr="001B33DD">
              <w:rPr>
                <w:bCs/>
                <w:sz w:val="18"/>
                <w:szCs w:val="18"/>
                <w:vertAlign w:val="superscript"/>
              </w:rPr>
              <w:t>1</w:t>
            </w:r>
            <w:r w:rsidR="00994BFE" w:rsidRPr="001B33DD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65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B33DD">
              <w:rPr>
                <w:bCs/>
                <w:sz w:val="18"/>
                <w:szCs w:val="18"/>
                <w:vertAlign w:val="superscript"/>
              </w:rPr>
              <w:t>2</w:t>
            </w:r>
            <w:r w:rsidRPr="001B33DD">
              <w:rPr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94BFE" w:rsidRPr="001B33DD" w:rsidTr="00173C5C">
        <w:trPr>
          <w:gridAfter w:val="1"/>
          <w:wAfter w:w="16" w:type="dxa"/>
          <w:trHeight w:val="1363"/>
          <w:tblHeader/>
        </w:trPr>
        <w:tc>
          <w:tcPr>
            <w:tcW w:w="432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jc w:val="center"/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  (кв. м)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 расположе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B33DD">
              <w:rPr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94BFE" w:rsidRPr="001B33DD" w:rsidRDefault="00994BFE" w:rsidP="00994BFE">
            <w:pPr>
              <w:rPr>
                <w:b/>
                <w:bCs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</w:t>
            </w:r>
          </w:p>
          <w:p w:rsidR="00994BFE" w:rsidRPr="001B33DD" w:rsidRDefault="00994BFE" w:rsidP="00994BFE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B33DD">
              <w:rPr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1449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:rsidR="00994BFE" w:rsidRPr="001B33DD" w:rsidRDefault="00994BFE" w:rsidP="00994BFE">
            <w:pPr>
              <w:rPr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91"/>
          <w:tblHeader/>
        </w:trPr>
        <w:tc>
          <w:tcPr>
            <w:tcW w:w="432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8" w:type="dxa"/>
            <w:vMerge w:val="restart"/>
            <w:hideMark/>
          </w:tcPr>
          <w:p w:rsidR="00132FDD" w:rsidRPr="008F790F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Тарасенков Павел Петрович</w:t>
            </w:r>
          </w:p>
        </w:tc>
        <w:tc>
          <w:tcPr>
            <w:tcW w:w="1531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 xml:space="preserve">Руководитель Государственного казенного учреждения </w:t>
            </w:r>
            <w:r>
              <w:rPr>
                <w:color w:val="000000" w:themeColor="text1"/>
                <w:sz w:val="18"/>
                <w:szCs w:val="18"/>
              </w:rPr>
              <w:t xml:space="preserve">города Москвы </w:t>
            </w:r>
            <w:r w:rsidRPr="008B2F14">
              <w:rPr>
                <w:color w:val="000000" w:themeColor="text1"/>
                <w:sz w:val="18"/>
                <w:szCs w:val="18"/>
              </w:rPr>
              <w:t>«Инженерная служба района Богородское»</w:t>
            </w:r>
          </w:p>
        </w:tc>
        <w:tc>
          <w:tcPr>
            <w:tcW w:w="136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132FDD" w:rsidRPr="008B2F14" w:rsidRDefault="00132FDD" w:rsidP="006B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УАЗ</w:t>
            </w:r>
          </w:p>
        </w:tc>
        <w:tc>
          <w:tcPr>
            <w:tcW w:w="1100" w:type="dxa"/>
            <w:vMerge w:val="restart"/>
            <w:hideMark/>
          </w:tcPr>
          <w:p w:rsidR="00132FDD" w:rsidRPr="001F3711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1 854 651,61</w:t>
            </w:r>
          </w:p>
        </w:tc>
        <w:tc>
          <w:tcPr>
            <w:tcW w:w="1656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:rsidTr="00173C5C">
        <w:trPr>
          <w:gridAfter w:val="1"/>
          <w:wAfter w:w="16" w:type="dxa"/>
          <w:trHeight w:val="170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271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637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434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vMerge w:val="restart"/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9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1 428 198,93</w:t>
            </w:r>
          </w:p>
        </w:tc>
        <w:tc>
          <w:tcPr>
            <w:tcW w:w="1656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:rsidTr="00173C5C">
        <w:trPr>
          <w:gridAfter w:val="1"/>
          <w:wAfter w:w="16" w:type="dxa"/>
          <w:trHeight w:val="539"/>
          <w:tblHeader/>
        </w:trPr>
        <w:tc>
          <w:tcPr>
            <w:tcW w:w="432" w:type="dxa"/>
            <w:vMerge/>
          </w:tcPr>
          <w:p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Default="00132FDD" w:rsidP="009C0446"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70056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Default="00132FDD" w:rsidP="009C0446"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E518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480"/>
          <w:tblHeader/>
        </w:trPr>
        <w:tc>
          <w:tcPr>
            <w:tcW w:w="432" w:type="dxa"/>
            <w:vMerge/>
          </w:tcPr>
          <w:p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Default="00132FDD" w:rsidP="009C0446"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70056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Default="00132FDD" w:rsidP="009C0446"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E518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Default="00132FDD" w:rsidP="009C04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C04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116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:rsidR="00132FDD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66 320,55</w:t>
            </w:r>
          </w:p>
        </w:tc>
        <w:tc>
          <w:tcPr>
            <w:tcW w:w="1656" w:type="dxa"/>
            <w:vMerge w:val="restart"/>
            <w:hideMark/>
          </w:tcPr>
          <w:p w:rsidR="00132FDD" w:rsidRPr="008B2F14" w:rsidRDefault="00CB7552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32FDD" w:rsidRPr="008B2F14" w:rsidTr="00173C5C">
        <w:trPr>
          <w:gridAfter w:val="1"/>
          <w:wAfter w:w="16" w:type="dxa"/>
          <w:trHeight w:val="63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153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20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20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1" w:type="dxa"/>
            <w:vMerge w:val="restart"/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132FDD" w:rsidRPr="008B2F14" w:rsidTr="00173C5C">
        <w:trPr>
          <w:gridAfter w:val="1"/>
          <w:wAfter w:w="16" w:type="dxa"/>
          <w:trHeight w:val="199"/>
          <w:tblHeader/>
        </w:trPr>
        <w:tc>
          <w:tcPr>
            <w:tcW w:w="432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  <w:hideMark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289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2FDD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132FDD" w:rsidRPr="008B2F14" w:rsidRDefault="00132FDD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73C5C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98" w:type="dxa"/>
          </w:tcPr>
          <w:p w:rsidR="00173C5C" w:rsidRPr="00173C5C" w:rsidRDefault="00173C5C" w:rsidP="00994BFE">
            <w:pPr>
              <w:rPr>
                <w:b/>
                <w:color w:val="000000" w:themeColor="text1"/>
                <w:sz w:val="18"/>
                <w:szCs w:val="18"/>
              </w:rPr>
            </w:pPr>
            <w:r w:rsidRPr="00173C5C">
              <w:rPr>
                <w:rStyle w:val="FontStyle15"/>
                <w:b/>
              </w:rPr>
              <w:t>Бахирева Вера Евгеньевна</w:t>
            </w:r>
          </w:p>
        </w:tc>
        <w:tc>
          <w:tcPr>
            <w:tcW w:w="1531" w:type="dxa"/>
          </w:tcPr>
          <w:p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«Досуговый центр Богородское»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994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:rsidR="00173C5C" w:rsidRDefault="00173C5C" w:rsidP="00173C5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100" w:type="dxa"/>
          </w:tcPr>
          <w:p w:rsidR="00173C5C" w:rsidRPr="008B2F14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1480026,61</w:t>
            </w:r>
          </w:p>
        </w:tc>
        <w:tc>
          <w:tcPr>
            <w:tcW w:w="1656" w:type="dxa"/>
          </w:tcPr>
          <w:p w:rsidR="00173C5C" w:rsidRDefault="00173C5C" w:rsidP="00994B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73C5C" w:rsidRPr="008B2F14" w:rsidRDefault="00173C5C" w:rsidP="00173C5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73C5C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:rsidR="00173C5C" w:rsidRDefault="00173C5C" w:rsidP="00173C5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173C5C" w:rsidRPr="008B2F14" w:rsidRDefault="00173C5C" w:rsidP="00173C5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173C5C" w:rsidRPr="008B2F14" w:rsidRDefault="00173C5C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CB75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173C5C" w:rsidRPr="008B2F14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173C5C" w:rsidRDefault="00173C5C" w:rsidP="00173C5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C4644" w:rsidRPr="008B2F14" w:rsidTr="003C4644">
        <w:trPr>
          <w:gridAfter w:val="1"/>
          <w:wAfter w:w="16" w:type="dxa"/>
          <w:trHeight w:val="84"/>
          <w:tblHeader/>
        </w:trPr>
        <w:tc>
          <w:tcPr>
            <w:tcW w:w="432" w:type="dxa"/>
            <w:vMerge w:val="restart"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98" w:type="dxa"/>
            <w:vMerge w:val="restart"/>
          </w:tcPr>
          <w:p w:rsidR="003C4644" w:rsidRPr="003C4644" w:rsidRDefault="003C4644" w:rsidP="003C4644">
            <w:pPr>
              <w:rPr>
                <w:b/>
                <w:color w:val="000000" w:themeColor="text1"/>
                <w:sz w:val="18"/>
                <w:szCs w:val="18"/>
              </w:rPr>
            </w:pPr>
            <w:r w:rsidRPr="003C4644">
              <w:rPr>
                <w:rStyle w:val="FontStyle15"/>
                <w:b/>
              </w:rPr>
              <w:t>Салямов Марат Анвярович</w:t>
            </w:r>
          </w:p>
        </w:tc>
        <w:tc>
          <w:tcPr>
            <w:tcW w:w="1531" w:type="dxa"/>
            <w:vMerge w:val="restart"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«Жилищник района Богородское»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vMerge w:val="restart"/>
          </w:tcPr>
          <w:p w:rsidR="003C4644" w:rsidRDefault="003C4644" w:rsidP="003C4644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универсал</w:t>
            </w:r>
          </w:p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LC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00" w:type="dxa"/>
            <w:vMerge w:val="restart"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4067273,81</w:t>
            </w:r>
          </w:p>
        </w:tc>
        <w:tc>
          <w:tcPr>
            <w:tcW w:w="1656" w:type="dxa"/>
            <w:vMerge w:val="restart"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C4644" w:rsidRPr="008B2F14" w:rsidTr="00173C5C">
        <w:trPr>
          <w:gridAfter w:val="1"/>
          <w:wAfter w:w="16" w:type="dxa"/>
          <w:trHeight w:val="84"/>
          <w:tblHeader/>
        </w:trPr>
        <w:tc>
          <w:tcPr>
            <w:tcW w:w="432" w:type="dxa"/>
            <w:vMerge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3C4644" w:rsidRPr="003C4644" w:rsidRDefault="003C4644" w:rsidP="003C4644">
            <w:pPr>
              <w:jc w:val="center"/>
              <w:rPr>
                <w:rStyle w:val="FontStyle15"/>
                <w:b/>
              </w:rPr>
            </w:pPr>
          </w:p>
        </w:tc>
        <w:tc>
          <w:tcPr>
            <w:tcW w:w="1531" w:type="dxa"/>
            <w:vMerge/>
          </w:tcPr>
          <w:p w:rsidR="003C4644" w:rsidRDefault="003C4644" w:rsidP="003C4644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C4644" w:rsidRPr="008B2F14" w:rsidTr="00173C5C">
        <w:trPr>
          <w:gridAfter w:val="1"/>
          <w:wAfter w:w="16" w:type="dxa"/>
          <w:trHeight w:val="84"/>
          <w:tblHeader/>
        </w:trPr>
        <w:tc>
          <w:tcPr>
            <w:tcW w:w="432" w:type="dxa"/>
            <w:vMerge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3C4644" w:rsidRPr="003C4644" w:rsidRDefault="003C4644" w:rsidP="003C4644">
            <w:pPr>
              <w:jc w:val="center"/>
              <w:rPr>
                <w:rStyle w:val="FontStyle15"/>
                <w:b/>
              </w:rPr>
            </w:pPr>
          </w:p>
        </w:tc>
        <w:tc>
          <w:tcPr>
            <w:tcW w:w="1531" w:type="dxa"/>
            <w:vMerge/>
          </w:tcPr>
          <w:p w:rsidR="003C4644" w:rsidRDefault="003C4644" w:rsidP="003C4644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C4644" w:rsidRPr="008B2F14" w:rsidTr="00173C5C">
        <w:trPr>
          <w:gridAfter w:val="1"/>
          <w:wAfter w:w="16" w:type="dxa"/>
          <w:trHeight w:val="84"/>
          <w:tblHeader/>
        </w:trPr>
        <w:tc>
          <w:tcPr>
            <w:tcW w:w="432" w:type="dxa"/>
            <w:vMerge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3C4644" w:rsidRPr="003C4644" w:rsidRDefault="003C4644" w:rsidP="003C4644">
            <w:pPr>
              <w:jc w:val="center"/>
              <w:rPr>
                <w:rStyle w:val="FontStyle15"/>
                <w:b/>
              </w:rPr>
            </w:pPr>
          </w:p>
        </w:tc>
        <w:tc>
          <w:tcPr>
            <w:tcW w:w="1531" w:type="dxa"/>
            <w:vMerge/>
          </w:tcPr>
          <w:p w:rsidR="003C4644" w:rsidRDefault="003C4644" w:rsidP="003C4644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C4644" w:rsidRPr="008B2F14" w:rsidTr="00173C5C">
        <w:trPr>
          <w:gridAfter w:val="1"/>
          <w:wAfter w:w="16" w:type="dxa"/>
          <w:trHeight w:val="84"/>
          <w:tblHeader/>
        </w:trPr>
        <w:tc>
          <w:tcPr>
            <w:tcW w:w="432" w:type="dxa"/>
            <w:vMerge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3C4644" w:rsidRPr="003C4644" w:rsidRDefault="003C4644" w:rsidP="003C4644">
            <w:pPr>
              <w:jc w:val="center"/>
              <w:rPr>
                <w:rStyle w:val="FontStyle15"/>
                <w:b/>
              </w:rPr>
            </w:pPr>
          </w:p>
        </w:tc>
        <w:tc>
          <w:tcPr>
            <w:tcW w:w="1531" w:type="dxa"/>
            <w:vMerge/>
          </w:tcPr>
          <w:p w:rsidR="003C4644" w:rsidRDefault="003C4644" w:rsidP="003C4644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3C4644" w:rsidRDefault="003C4644" w:rsidP="003C46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C4644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3C4644" w:rsidRDefault="003C4644" w:rsidP="003C4644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531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универсал</w:t>
            </w:r>
          </w:p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100" w:type="dxa"/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656" w:type="dxa"/>
          </w:tcPr>
          <w:p w:rsidR="003C4644" w:rsidRDefault="00CB7552" w:rsidP="00CB7552">
            <w:pPr>
              <w:pStyle w:val="Style6"/>
              <w:widowControl/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  <w:tr w:rsidR="003C4644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3C4644" w:rsidRDefault="003C4644" w:rsidP="003C4644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3C4644" w:rsidRDefault="00CB7552" w:rsidP="00CB7552">
            <w:pPr>
              <w:pStyle w:val="Style6"/>
              <w:widowControl/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  <w:tr w:rsidR="003C4644" w:rsidRPr="008B2F14" w:rsidTr="00173C5C">
        <w:trPr>
          <w:gridAfter w:val="1"/>
          <w:wAfter w:w="16" w:type="dxa"/>
          <w:trHeight w:val="42"/>
          <w:tblHeader/>
        </w:trPr>
        <w:tc>
          <w:tcPr>
            <w:tcW w:w="432" w:type="dxa"/>
          </w:tcPr>
          <w:p w:rsidR="003C4644" w:rsidRDefault="003C4644" w:rsidP="003C46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3C4644" w:rsidRDefault="003C4644" w:rsidP="003C4644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30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4644" w:rsidRDefault="003C4644" w:rsidP="003C4644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3C4644" w:rsidRDefault="003C4644" w:rsidP="00CB7552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3C4644" w:rsidRDefault="00CB7552" w:rsidP="00CB7552">
            <w:pPr>
              <w:pStyle w:val="Style6"/>
              <w:widowControl/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</w:tbl>
    <w:p w:rsidR="000A0FFB" w:rsidRDefault="000A0FFB"/>
    <w:p w:rsidR="001B7A71" w:rsidRDefault="001B7A71"/>
    <w:p w:rsidR="001B7A71" w:rsidRDefault="001B7A71"/>
    <w:sectPr w:rsidR="001B7A71" w:rsidSect="001B7A71">
      <w:pgSz w:w="16838" w:h="11906" w:orient="landscape"/>
      <w:pgMar w:top="567" w:right="284" w:bottom="56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65" w:rsidRDefault="00E97665" w:rsidP="001B7A71">
      <w:r>
        <w:separator/>
      </w:r>
    </w:p>
  </w:endnote>
  <w:endnote w:type="continuationSeparator" w:id="0">
    <w:p w:rsidR="00E97665" w:rsidRDefault="00E97665" w:rsidP="001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65" w:rsidRDefault="00E97665" w:rsidP="001B7A71">
      <w:r>
        <w:separator/>
      </w:r>
    </w:p>
  </w:footnote>
  <w:footnote w:type="continuationSeparator" w:id="0">
    <w:p w:rsidR="00E97665" w:rsidRDefault="00E97665" w:rsidP="001B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FE"/>
    <w:rsid w:val="000A0FFB"/>
    <w:rsid w:val="00132FDD"/>
    <w:rsid w:val="00167DC3"/>
    <w:rsid w:val="00173C5C"/>
    <w:rsid w:val="001B7A71"/>
    <w:rsid w:val="003C4644"/>
    <w:rsid w:val="00994BFE"/>
    <w:rsid w:val="009C0446"/>
    <w:rsid w:val="00CB7552"/>
    <w:rsid w:val="00CC2673"/>
    <w:rsid w:val="00E97665"/>
    <w:rsid w:val="00F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1BDA"/>
  <w15:chartTrackingRefBased/>
  <w15:docId w15:val="{BADEEC00-749F-4CD1-9124-3CA1BAB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7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73C5C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">
    <w:name w:val="Style6"/>
    <w:basedOn w:val="a"/>
    <w:uiPriority w:val="99"/>
    <w:rsid w:val="00173C5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173C5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17-3</cp:lastModifiedBy>
  <cp:revision>7</cp:revision>
  <dcterms:created xsi:type="dcterms:W3CDTF">2020-03-19T08:06:00Z</dcterms:created>
  <dcterms:modified xsi:type="dcterms:W3CDTF">2020-08-20T06:15:00Z</dcterms:modified>
</cp:coreProperties>
</file>