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C5" w:rsidRDefault="00F947C5" w:rsidP="00F947C5">
      <w:pPr>
        <w:pStyle w:val="2"/>
        <w:shd w:val="clear" w:color="auto" w:fill="006699"/>
        <w:spacing w:before="0" w:beforeAutospacing="0" w:after="0" w:afterAutospacing="0"/>
        <w:rPr>
          <w:rFonts w:ascii="Arial" w:hAnsi="Arial" w:cs="Arial"/>
          <w:color w:val="FFFFFF"/>
          <w:sz w:val="29"/>
          <w:szCs w:val="29"/>
        </w:rPr>
      </w:pPr>
      <w:r>
        <w:rPr>
          <w:rFonts w:ascii="Arial" w:hAnsi="Arial" w:cs="Arial"/>
          <w:color w:val="FFFFFF"/>
          <w:sz w:val="29"/>
          <w:szCs w:val="29"/>
        </w:rPr>
        <w:t>Сведения о доходах за 2019 год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bookmarkStart w:id="0" w:name="_GoBack"/>
      <w:bookmarkEnd w:id="0"/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Уполномоченного по правам человека в Ростовской области Харьковского А.И. и его супруги.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 Харьковского А.И.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117,5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123,3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парковочное место, 35,2 кв.м. (1/42 от 1482,4 кв. м.),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Недвижимое имущество супруги.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1647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255,2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сауна, 95,4 кв.м.,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Транспортные средства Харьковского А.И.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Мицубиси - Паджеро, 2008 года выпуска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Доход Харьковского А.И. за 2019 год: 3856335 рубля 81 копейка.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5. Доход супруги за 2019 год: 283353 рубля 49 копеек.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супруга не имеет.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Уполномоченного по правам ребенка в Ростовской области Черкасовай И.А.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квартира, 62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43,4 кв.м.,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 за 2019 год: 2770120 рублей 23 копейки.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не имеет.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руководителя аппарата Уполномоченного по правам человека в Ростовской области Некрасова В.А.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 Некрасова В.А.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 41,4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52,96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- 1/2 квартиры, 35,5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369 кв.м.,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 Некрасова В.А. за 2019 год: 2742659 рублей 60 копеек.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Транспортных средств не имеет.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начальника организационно-правового отдела аппарата Уполномоченного по правам человека в Ростовской области Мисюра Г.П.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24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163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гараж, 20,6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- квартира, 47,4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80,8 кв.м.,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Транспортные средства.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Ниссан - Кашкай, 2018 года выпуска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Доход за 2019 год: 1715234 рубля 41 копейка.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руководителя секретариата Уполномоченного по правам ребенка в Ростовской области Княжевой Т.И.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Недвижимое имущество.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880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 244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54,8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120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43,4 кв.м.,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Доход за 2019 год: 1224917 рублей 82 копейки.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3.Транспортные средства.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Тойота Корола, 1999 года выпуска;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Хонда Цивик, 1998 года выпуска.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Style w:val="a4"/>
          <w:rFonts w:ascii="Verdana" w:hAnsi="Verdana"/>
          <w:color w:val="000000"/>
          <w:sz w:val="26"/>
          <w:szCs w:val="26"/>
        </w:rPr>
        <w:t>Сведения о доходах помощника Уполномоченного по правам человека в Ростовской области - главного специалиста Толмачева М.В.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lastRenderedPageBreak/>
        <w:t>1. Недвижимое имущество.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садовый участок, 730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1000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земельный участок, 579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 111,3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часть жилого дома, 35,7 кв.м., 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жилой дом, 67,1 кв.м., место нахождения - Россия;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гараж, 100,3 кв.м.,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Недвижимое имущество супруги.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квартира, 67,</w:t>
      </w:r>
      <w:proofErr w:type="gramStart"/>
      <w:r>
        <w:rPr>
          <w:rFonts w:ascii="Verdana" w:hAnsi="Verdana"/>
          <w:color w:val="000000"/>
          <w:sz w:val="26"/>
          <w:szCs w:val="26"/>
        </w:rPr>
        <w:t>9  кв.м.</w:t>
      </w:r>
      <w:proofErr w:type="gramEnd"/>
      <w:r>
        <w:rPr>
          <w:rFonts w:ascii="Verdana" w:hAnsi="Verdana"/>
          <w:color w:val="000000"/>
          <w:sz w:val="26"/>
          <w:szCs w:val="26"/>
        </w:rPr>
        <w:t>, место нахождения - Россия.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Транспортные средства.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Ниссан Террано, 1988 года выпуска;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Джип Гранд Чероке, 2004 года выпуска.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Транспортные средства супруги.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Шкода Суперб, 2011 года выпуска.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5. Доход за 2019 год: 651222 рубля 82 копейки.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6. Доход супруги за 2019 год: 55787 рублей 59 копеек.</w:t>
      </w:r>
    </w:p>
    <w:p w:rsidR="00826955" w:rsidRDefault="00826955" w:rsidP="00826955">
      <w:pPr>
        <w:pStyle w:val="a3"/>
        <w:shd w:val="clear" w:color="auto" w:fill="ECECEC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7. Несовершеннолетние дети: Толмачева Е.М. и Толмачева А.М. доходов, недвижимого имущества и транспортных средств не имеют.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6955"/>
    <w:rsid w:val="008C09C5"/>
    <w:rsid w:val="0097184D"/>
    <w:rsid w:val="009F48C4"/>
    <w:rsid w:val="00A22E7B"/>
    <w:rsid w:val="00A23DD1"/>
    <w:rsid w:val="00BE110E"/>
    <w:rsid w:val="00C76735"/>
    <w:rsid w:val="00F32F49"/>
    <w:rsid w:val="00F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41BB"/>
  <w15:docId w15:val="{4B994B9A-166B-405C-8374-C434C7DA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2020-08-31T05:39:00Z</dcterms:modified>
</cp:coreProperties>
</file>