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6C" w:rsidRDefault="00F53B6C">
      <w:pPr>
        <w:pStyle w:val="a3"/>
        <w:rPr>
          <w:sz w:val="20"/>
        </w:rPr>
      </w:pPr>
    </w:p>
    <w:p w:rsidR="00F53B6C" w:rsidRDefault="00F53B6C">
      <w:pPr>
        <w:pStyle w:val="a3"/>
        <w:rPr>
          <w:sz w:val="20"/>
        </w:rPr>
      </w:pPr>
    </w:p>
    <w:p w:rsidR="00F53B6C" w:rsidRDefault="00F53B6C">
      <w:pPr>
        <w:pStyle w:val="a3"/>
        <w:spacing w:before="6"/>
        <w:rPr>
          <w:sz w:val="22"/>
        </w:rPr>
      </w:pPr>
    </w:p>
    <w:p w:rsidR="00F53B6C" w:rsidRDefault="009E079C">
      <w:pPr>
        <w:pStyle w:val="1"/>
        <w:spacing w:before="89"/>
        <w:ind w:right="3403"/>
        <w:jc w:val="center"/>
      </w:pPr>
      <w:r>
        <w:t>Сведения о доходах, расходах, об имуществе и обязательствах имущественного</w:t>
      </w:r>
    </w:p>
    <w:p w:rsidR="00F53B6C" w:rsidRDefault="009E079C">
      <w:pPr>
        <w:spacing w:before="11"/>
        <w:ind w:left="4414"/>
        <w:rPr>
          <w:b/>
        </w:rPr>
      </w:pPr>
      <w:r>
        <w:rPr>
          <w:b/>
        </w:rPr>
        <w:t>характера за период с 1 января 20</w:t>
      </w:r>
      <w:r>
        <w:rPr>
          <w:b/>
          <w:u w:val="single"/>
        </w:rPr>
        <w:t xml:space="preserve"> 1</w:t>
      </w:r>
      <w:r w:rsidR="003F2203">
        <w:rPr>
          <w:b/>
          <w:u w:val="single"/>
        </w:rPr>
        <w:t>9</w:t>
      </w:r>
      <w:r>
        <w:rPr>
          <w:b/>
        </w:rPr>
        <w:t xml:space="preserve"> г. по 31 декабря 20</w:t>
      </w:r>
      <w:r>
        <w:rPr>
          <w:b/>
          <w:u w:val="single"/>
        </w:rPr>
        <w:t xml:space="preserve"> 1</w:t>
      </w:r>
      <w:r w:rsidR="003F2203">
        <w:rPr>
          <w:b/>
          <w:u w:val="single"/>
        </w:rPr>
        <w:t>9</w:t>
      </w:r>
      <w:r>
        <w:rPr>
          <w:b/>
        </w:rPr>
        <w:t xml:space="preserve"> г.</w:t>
      </w:r>
    </w:p>
    <w:p w:rsidR="00F53B6C" w:rsidRDefault="00F53B6C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954"/>
        <w:gridCol w:w="1547"/>
        <w:gridCol w:w="939"/>
        <w:gridCol w:w="1546"/>
        <w:gridCol w:w="826"/>
        <w:gridCol w:w="841"/>
        <w:gridCol w:w="709"/>
        <w:gridCol w:w="567"/>
        <w:gridCol w:w="708"/>
        <w:gridCol w:w="2127"/>
        <w:gridCol w:w="1025"/>
        <w:gridCol w:w="1223"/>
      </w:tblGrid>
      <w:tr w:rsidR="00F53B6C" w:rsidTr="009D79BD">
        <w:trPr>
          <w:trHeight w:val="541"/>
        </w:trPr>
        <w:tc>
          <w:tcPr>
            <w:tcW w:w="444" w:type="dxa"/>
            <w:vMerge w:val="restart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53B6C" w:rsidRDefault="009E079C">
            <w:pPr>
              <w:pStyle w:val="TableParagraph"/>
              <w:spacing w:line="273" w:lineRule="auto"/>
              <w:ind w:left="112" w:right="76" w:firstLine="31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954" w:type="dxa"/>
            <w:vMerge w:val="restart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9"/>
              <w:rPr>
                <w:b/>
                <w:sz w:val="25"/>
              </w:rPr>
            </w:pPr>
          </w:p>
          <w:p w:rsidR="00F53B6C" w:rsidRDefault="009E079C">
            <w:pPr>
              <w:pStyle w:val="TableParagraph"/>
              <w:spacing w:line="273" w:lineRule="auto"/>
              <w:ind w:left="227" w:right="207"/>
              <w:jc w:val="center"/>
              <w:rPr>
                <w:sz w:val="16"/>
              </w:rPr>
            </w:pPr>
            <w:r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4152" w:type="dxa"/>
            <w:gridSpan w:val="4"/>
          </w:tcPr>
          <w:p w:rsidR="00F53B6C" w:rsidRDefault="009E079C">
            <w:pPr>
              <w:pStyle w:val="TableParagraph"/>
              <w:spacing w:before="62" w:line="271" w:lineRule="auto"/>
              <w:ind w:left="1107" w:right="418" w:firstLine="177"/>
              <w:rPr>
                <w:sz w:val="16"/>
              </w:rPr>
            </w:pPr>
            <w:r>
              <w:rPr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1984" w:type="dxa"/>
            <w:gridSpan w:val="3"/>
          </w:tcPr>
          <w:p w:rsidR="00F53B6C" w:rsidRDefault="009E079C" w:rsidP="00FC3C67">
            <w:pPr>
              <w:pStyle w:val="TableParagraph"/>
              <w:spacing w:before="62" w:line="271" w:lineRule="auto"/>
              <w:ind w:firstLine="6"/>
              <w:jc w:val="center"/>
              <w:rPr>
                <w:sz w:val="16"/>
              </w:rPr>
            </w:pPr>
            <w:r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53B6C" w:rsidRDefault="009E079C">
            <w:pPr>
              <w:pStyle w:val="TableParagraph"/>
              <w:spacing w:line="268" w:lineRule="auto"/>
              <w:ind w:left="75" w:right="41"/>
              <w:rPr>
                <w:sz w:val="16"/>
              </w:rPr>
            </w:pPr>
            <w:r>
              <w:rPr>
                <w:sz w:val="16"/>
              </w:rPr>
              <w:t>Транспортные средства (вид, марка)</w:t>
            </w:r>
          </w:p>
        </w:tc>
        <w:tc>
          <w:tcPr>
            <w:tcW w:w="1025" w:type="dxa"/>
            <w:vMerge w:val="restart"/>
            <w:textDirection w:val="btLr"/>
          </w:tcPr>
          <w:p w:rsidR="00F53B6C" w:rsidRDefault="00F53B6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53B6C" w:rsidRDefault="009E079C">
            <w:pPr>
              <w:pStyle w:val="TableParagraph"/>
              <w:spacing w:line="312" w:lineRule="auto"/>
              <w:ind w:left="75"/>
              <w:rPr>
                <w:sz w:val="16"/>
              </w:rPr>
            </w:pPr>
            <w:r>
              <w:rPr>
                <w:sz w:val="16"/>
              </w:rPr>
              <w:t xml:space="preserve">Декларированный годовой доход </w:t>
            </w: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(руб.)</w:t>
            </w:r>
          </w:p>
        </w:tc>
        <w:tc>
          <w:tcPr>
            <w:tcW w:w="1223" w:type="dxa"/>
            <w:vMerge w:val="restart"/>
            <w:tcBorders>
              <w:right w:val="nil"/>
            </w:tcBorders>
            <w:textDirection w:val="btLr"/>
          </w:tcPr>
          <w:p w:rsidR="00F53B6C" w:rsidRDefault="009E079C">
            <w:pPr>
              <w:pStyle w:val="TableParagraph"/>
              <w:spacing w:before="64" w:line="290" w:lineRule="auto"/>
              <w:ind w:left="75"/>
              <w:rPr>
                <w:sz w:val="16"/>
              </w:rPr>
            </w:pPr>
            <w:r>
              <w:rPr>
                <w:sz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vertAlign w:val="superscript"/>
              </w:rPr>
              <w:t>2</w:t>
            </w:r>
          </w:p>
          <w:p w:rsidR="00F53B6C" w:rsidRDefault="009E079C">
            <w:pPr>
              <w:pStyle w:val="TableParagraph"/>
              <w:spacing w:line="171" w:lineRule="exact"/>
              <w:ind w:left="75"/>
              <w:rPr>
                <w:sz w:val="16"/>
              </w:rPr>
            </w:pPr>
            <w:proofErr w:type="gramStart"/>
            <w:r>
              <w:rPr>
                <w:sz w:val="16"/>
              </w:rPr>
              <w:t>(вид приобретенного</w:t>
            </w:r>
            <w:proofErr w:type="gramEnd"/>
          </w:p>
          <w:p w:rsidR="00F53B6C" w:rsidRDefault="009E079C">
            <w:pPr>
              <w:pStyle w:val="TableParagraph"/>
              <w:spacing w:before="22"/>
              <w:ind w:left="75"/>
              <w:rPr>
                <w:sz w:val="16"/>
              </w:rPr>
            </w:pPr>
            <w:r>
              <w:rPr>
                <w:sz w:val="16"/>
              </w:rPr>
              <w:t>имущества, источники)</w:t>
            </w:r>
          </w:p>
        </w:tc>
      </w:tr>
      <w:tr w:rsidR="00F53B6C" w:rsidTr="009D79BD">
        <w:trPr>
          <w:trHeight w:val="1487"/>
        </w:trPr>
        <w:tc>
          <w:tcPr>
            <w:tcW w:w="444" w:type="dxa"/>
            <w:vMerge/>
            <w:tcBorders>
              <w:top w:val="nil"/>
            </w:tcBorders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  <w:textDirection w:val="btLr"/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9E079C">
            <w:pPr>
              <w:pStyle w:val="TableParagraph"/>
              <w:spacing w:before="153"/>
              <w:ind w:left="75"/>
              <w:rPr>
                <w:sz w:val="16"/>
              </w:rPr>
            </w:pPr>
            <w:r>
              <w:rPr>
                <w:sz w:val="16"/>
              </w:rPr>
              <w:t>вид объекта</w:t>
            </w:r>
          </w:p>
        </w:tc>
        <w:tc>
          <w:tcPr>
            <w:tcW w:w="1546" w:type="dxa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вид собственности</w:t>
            </w:r>
          </w:p>
        </w:tc>
        <w:tc>
          <w:tcPr>
            <w:tcW w:w="826" w:type="dxa"/>
            <w:textDirection w:val="btLr"/>
          </w:tcPr>
          <w:p w:rsidR="00F53B6C" w:rsidRDefault="00F53B6C">
            <w:pPr>
              <w:pStyle w:val="TableParagraph"/>
              <w:spacing w:before="7"/>
              <w:rPr>
                <w:b/>
                <w:sz w:val="26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площадь (кв. м)</w:t>
            </w:r>
          </w:p>
        </w:tc>
        <w:tc>
          <w:tcPr>
            <w:tcW w:w="841" w:type="dxa"/>
            <w:textDirection w:val="btLr"/>
          </w:tcPr>
          <w:p w:rsidR="00F53B6C" w:rsidRDefault="00F53B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53B6C" w:rsidRDefault="009E079C">
            <w:pPr>
              <w:pStyle w:val="TableParagraph"/>
              <w:spacing w:line="268" w:lineRule="auto"/>
              <w:ind w:left="75" w:right="418"/>
              <w:rPr>
                <w:sz w:val="16"/>
              </w:rPr>
            </w:pPr>
            <w:r>
              <w:rPr>
                <w:sz w:val="16"/>
              </w:rPr>
              <w:t>страна расположения</w:t>
            </w:r>
          </w:p>
        </w:tc>
        <w:tc>
          <w:tcPr>
            <w:tcW w:w="709" w:type="dxa"/>
            <w:textDirection w:val="btLr"/>
          </w:tcPr>
          <w:p w:rsidR="00F53B6C" w:rsidRDefault="00F53B6C">
            <w:pPr>
              <w:pStyle w:val="TableParagraph"/>
              <w:rPr>
                <w:b/>
                <w:sz w:val="18"/>
              </w:rPr>
            </w:pPr>
          </w:p>
          <w:p w:rsidR="00F53B6C" w:rsidRDefault="00F53B6C">
            <w:pPr>
              <w:pStyle w:val="TableParagraph"/>
              <w:spacing w:before="1"/>
              <w:rPr>
                <w:b/>
                <w:sz w:val="15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F53B6C" w:rsidRDefault="00F53B6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53B6C" w:rsidRDefault="009E079C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площадь (кв. м)</w:t>
            </w:r>
          </w:p>
        </w:tc>
        <w:tc>
          <w:tcPr>
            <w:tcW w:w="708" w:type="dxa"/>
            <w:textDirection w:val="btLr"/>
          </w:tcPr>
          <w:p w:rsidR="00F53B6C" w:rsidRDefault="00F53B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53B6C" w:rsidRDefault="009E079C">
            <w:pPr>
              <w:pStyle w:val="TableParagraph"/>
              <w:spacing w:line="268" w:lineRule="auto"/>
              <w:ind w:left="75" w:right="418"/>
              <w:rPr>
                <w:sz w:val="16"/>
              </w:rPr>
            </w:pPr>
            <w:r>
              <w:rPr>
                <w:sz w:val="16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nil"/>
            </w:tcBorders>
            <w:textDirection w:val="btLr"/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/>
            <w:tcBorders>
              <w:top w:val="nil"/>
            </w:tcBorders>
            <w:textDirection w:val="btLr"/>
          </w:tcPr>
          <w:p w:rsidR="00F53B6C" w:rsidRDefault="00F53B6C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right w:val="nil"/>
            </w:tcBorders>
            <w:textDirection w:val="btLr"/>
          </w:tcPr>
          <w:p w:rsidR="00F53B6C" w:rsidRDefault="00F53B6C">
            <w:pPr>
              <w:rPr>
                <w:sz w:val="2"/>
                <w:szCs w:val="2"/>
              </w:rPr>
            </w:pPr>
          </w:p>
        </w:tc>
      </w:tr>
      <w:tr w:rsidR="00F53B6C" w:rsidTr="009D79BD">
        <w:trPr>
          <w:trHeight w:val="810"/>
        </w:trPr>
        <w:tc>
          <w:tcPr>
            <w:tcW w:w="444" w:type="dxa"/>
          </w:tcPr>
          <w:p w:rsidR="00F53B6C" w:rsidRDefault="009E079C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  <w:tc>
          <w:tcPr>
            <w:tcW w:w="1954" w:type="dxa"/>
          </w:tcPr>
          <w:p w:rsidR="00F53B6C" w:rsidRDefault="009E079C" w:rsidP="00EB4DF0">
            <w:pPr>
              <w:pStyle w:val="TableParagraph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Гибадуллина</w:t>
            </w:r>
            <w:proofErr w:type="spellEnd"/>
            <w:r>
              <w:rPr>
                <w:sz w:val="16"/>
              </w:rPr>
              <w:t xml:space="preserve"> В.И.</w:t>
            </w:r>
          </w:p>
        </w:tc>
        <w:tc>
          <w:tcPr>
            <w:tcW w:w="1547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939" w:type="dxa"/>
          </w:tcPr>
          <w:p w:rsidR="00F53B6C" w:rsidRDefault="009E079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общая долевая 2/3</w:t>
            </w:r>
          </w:p>
        </w:tc>
        <w:tc>
          <w:tcPr>
            <w:tcW w:w="826" w:type="dxa"/>
          </w:tcPr>
          <w:p w:rsidR="00F53B6C" w:rsidRDefault="009E079C">
            <w:pPr>
              <w:pStyle w:val="TableParagraph"/>
              <w:spacing w:before="2"/>
              <w:ind w:left="258" w:right="227"/>
              <w:jc w:val="center"/>
              <w:rPr>
                <w:sz w:val="16"/>
              </w:rPr>
            </w:pPr>
            <w:r>
              <w:rPr>
                <w:sz w:val="16"/>
              </w:rPr>
              <w:t>47,4</w:t>
            </w:r>
          </w:p>
        </w:tc>
        <w:tc>
          <w:tcPr>
            <w:tcW w:w="841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709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567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F53B6C" w:rsidRDefault="009E079C">
            <w:pPr>
              <w:pStyle w:val="TableParagraph"/>
              <w:ind w:left="378" w:right="362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F53B6C" w:rsidRDefault="003F2203" w:rsidP="003F2203">
            <w:pPr>
              <w:pStyle w:val="TableParagraph"/>
              <w:spacing w:before="2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1011886</w:t>
            </w:r>
          </w:p>
        </w:tc>
        <w:tc>
          <w:tcPr>
            <w:tcW w:w="1223" w:type="dxa"/>
            <w:tcBorders>
              <w:right w:val="nil"/>
            </w:tcBorders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</w:tr>
      <w:tr w:rsidR="00F53B6C" w:rsidTr="009D79BD">
        <w:trPr>
          <w:trHeight w:val="988"/>
        </w:trPr>
        <w:tc>
          <w:tcPr>
            <w:tcW w:w="444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F53B6C" w:rsidRDefault="009E079C" w:rsidP="00EB4DF0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1547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</w:tcPr>
          <w:p w:rsidR="00F53B6C" w:rsidRDefault="009E079C">
            <w:pPr>
              <w:pStyle w:val="TableParagraph"/>
              <w:spacing w:line="273" w:lineRule="auto"/>
              <w:ind w:left="24" w:right="232"/>
              <w:rPr>
                <w:sz w:val="16"/>
              </w:rPr>
            </w:pPr>
            <w:r>
              <w:rPr>
                <w:sz w:val="16"/>
              </w:rPr>
              <w:t>садовый домик нежилой;</w:t>
            </w:r>
          </w:p>
          <w:p w:rsidR="00F53B6C" w:rsidRDefault="009E079C">
            <w:pPr>
              <w:pStyle w:val="TableParagraph"/>
              <w:spacing w:line="182" w:lineRule="exact"/>
              <w:ind w:left="24"/>
              <w:rPr>
                <w:sz w:val="16"/>
              </w:rPr>
            </w:pPr>
            <w:r>
              <w:rPr>
                <w:sz w:val="16"/>
              </w:rPr>
              <w:t>земельный</w:t>
            </w:r>
          </w:p>
          <w:p w:rsidR="00F53B6C" w:rsidRDefault="009E079C">
            <w:pPr>
              <w:pStyle w:val="TableParagraph"/>
              <w:spacing w:before="25" w:line="133" w:lineRule="exact"/>
              <w:ind w:left="24"/>
              <w:rPr>
                <w:sz w:val="16"/>
              </w:rPr>
            </w:pPr>
            <w:r>
              <w:rPr>
                <w:sz w:val="16"/>
              </w:rPr>
              <w:t>участок</w:t>
            </w:r>
          </w:p>
        </w:tc>
        <w:tc>
          <w:tcPr>
            <w:tcW w:w="1546" w:type="dxa"/>
          </w:tcPr>
          <w:p w:rsidR="00F53B6C" w:rsidRDefault="009E079C">
            <w:pPr>
              <w:pStyle w:val="TableParagraph"/>
              <w:spacing w:line="271" w:lineRule="auto"/>
              <w:ind w:left="28" w:right="318"/>
              <w:rPr>
                <w:sz w:val="16"/>
              </w:rPr>
            </w:pPr>
            <w:r>
              <w:rPr>
                <w:sz w:val="16"/>
              </w:rPr>
              <w:t>индивидуальная; индивидуальная</w:t>
            </w:r>
          </w:p>
        </w:tc>
        <w:tc>
          <w:tcPr>
            <w:tcW w:w="826" w:type="dxa"/>
          </w:tcPr>
          <w:p w:rsidR="00F53B6C" w:rsidRDefault="009E079C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36,5;</w:t>
            </w:r>
          </w:p>
          <w:p w:rsidR="00F53B6C" w:rsidRDefault="009E079C">
            <w:pPr>
              <w:pStyle w:val="TableParagraph"/>
              <w:spacing w:before="25"/>
              <w:ind w:left="189"/>
              <w:rPr>
                <w:sz w:val="16"/>
              </w:rPr>
            </w:pPr>
            <w:r>
              <w:rPr>
                <w:sz w:val="16"/>
              </w:rPr>
              <w:t>1000,0</w:t>
            </w:r>
          </w:p>
        </w:tc>
        <w:tc>
          <w:tcPr>
            <w:tcW w:w="841" w:type="dxa"/>
          </w:tcPr>
          <w:p w:rsidR="00F53B6C" w:rsidRDefault="009E079C" w:rsidP="009D79BD">
            <w:pPr>
              <w:pStyle w:val="TableParagraph"/>
              <w:tabs>
                <w:tab w:val="left" w:pos="699"/>
                <w:tab w:val="left" w:pos="841"/>
              </w:tabs>
              <w:spacing w:line="271" w:lineRule="auto"/>
              <w:ind w:left="28" w:right="142"/>
              <w:jc w:val="center"/>
              <w:rPr>
                <w:sz w:val="16"/>
              </w:rPr>
            </w:pPr>
            <w:r>
              <w:rPr>
                <w:sz w:val="16"/>
              </w:rPr>
              <w:t>Россия; Россия</w:t>
            </w:r>
          </w:p>
        </w:tc>
        <w:tc>
          <w:tcPr>
            <w:tcW w:w="709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567" w:type="dxa"/>
          </w:tcPr>
          <w:p w:rsidR="00F53B6C" w:rsidRDefault="009E079C">
            <w:pPr>
              <w:pStyle w:val="TableParagraph"/>
              <w:spacing w:before="2"/>
              <w:ind w:left="218"/>
              <w:rPr>
                <w:sz w:val="16"/>
              </w:rPr>
            </w:pPr>
            <w:r>
              <w:rPr>
                <w:sz w:val="16"/>
              </w:rPr>
              <w:t>47,4</w:t>
            </w:r>
          </w:p>
        </w:tc>
        <w:tc>
          <w:tcPr>
            <w:tcW w:w="708" w:type="dxa"/>
          </w:tcPr>
          <w:p w:rsidR="00F53B6C" w:rsidRDefault="009E079C" w:rsidP="00FC3C67">
            <w:pPr>
              <w:pStyle w:val="TableParagraph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2127" w:type="dxa"/>
          </w:tcPr>
          <w:p w:rsidR="00F53B6C" w:rsidRDefault="009E079C">
            <w:pPr>
              <w:pStyle w:val="TableParagraph"/>
              <w:spacing w:line="271" w:lineRule="auto"/>
              <w:ind w:left="292" w:right="267" w:firstLine="98"/>
              <w:rPr>
                <w:sz w:val="16"/>
              </w:rPr>
            </w:pPr>
            <w:r>
              <w:rPr>
                <w:sz w:val="16"/>
              </w:rPr>
              <w:t>грузовой автомобиль</w:t>
            </w:r>
          </w:p>
          <w:p w:rsidR="00FC3C67" w:rsidRDefault="009E079C">
            <w:pPr>
              <w:pStyle w:val="TableParagraph"/>
              <w:spacing w:before="2" w:line="271" w:lineRule="auto"/>
              <w:ind w:left="57" w:right="38" w:firstLine="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Mitsubishi</w:t>
            </w:r>
            <w:proofErr w:type="spellEnd"/>
            <w:r>
              <w:rPr>
                <w:sz w:val="16"/>
              </w:rPr>
              <w:t xml:space="preserve"> L200, </w:t>
            </w:r>
            <w:r>
              <w:rPr>
                <w:sz w:val="16"/>
              </w:rPr>
              <w:t xml:space="preserve">2010 </w:t>
            </w:r>
            <w:proofErr w:type="spellStart"/>
            <w:r>
              <w:rPr>
                <w:sz w:val="16"/>
              </w:rPr>
              <w:t>г.в</w:t>
            </w:r>
            <w:proofErr w:type="spellEnd"/>
            <w:r>
              <w:rPr>
                <w:sz w:val="16"/>
              </w:rPr>
              <w:t xml:space="preserve">.; </w:t>
            </w:r>
          </w:p>
          <w:p w:rsidR="00F53B6C" w:rsidRDefault="009E079C" w:rsidP="00FC3C67">
            <w:pPr>
              <w:pStyle w:val="TableParagraph"/>
              <w:spacing w:before="2" w:line="271" w:lineRule="auto"/>
              <w:ind w:left="57" w:right="38" w:firstLin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KIA </w:t>
            </w:r>
            <w:proofErr w:type="spellStart"/>
            <w:r>
              <w:rPr>
                <w:sz w:val="16"/>
              </w:rPr>
              <w:t>Rio</w:t>
            </w:r>
            <w:proofErr w:type="spellEnd"/>
            <w:r>
              <w:rPr>
                <w:sz w:val="16"/>
              </w:rPr>
              <w:t>,</w:t>
            </w:r>
            <w:r w:rsidR="00FC3C67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2014 </w:t>
            </w:r>
            <w:proofErr w:type="spellStart"/>
            <w:r>
              <w:rPr>
                <w:sz w:val="16"/>
              </w:rPr>
              <w:t>г.в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025" w:type="dxa"/>
          </w:tcPr>
          <w:p w:rsidR="00F53B6C" w:rsidRDefault="003F2203" w:rsidP="003F2203">
            <w:pPr>
              <w:pStyle w:val="TableParagraph"/>
              <w:spacing w:before="2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24061</w:t>
            </w:r>
          </w:p>
        </w:tc>
        <w:tc>
          <w:tcPr>
            <w:tcW w:w="1223" w:type="dxa"/>
            <w:tcBorders>
              <w:right w:val="nil"/>
            </w:tcBorders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</w:tr>
      <w:tr w:rsidR="00F53B6C" w:rsidTr="009D79BD">
        <w:trPr>
          <w:trHeight w:val="426"/>
        </w:trPr>
        <w:tc>
          <w:tcPr>
            <w:tcW w:w="444" w:type="dxa"/>
          </w:tcPr>
          <w:p w:rsidR="00F53B6C" w:rsidRDefault="009E079C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1954" w:type="dxa"/>
          </w:tcPr>
          <w:p w:rsidR="00F53B6C" w:rsidRDefault="009E079C" w:rsidP="00EB4DF0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Жданова В.В.</w:t>
            </w:r>
          </w:p>
        </w:tc>
        <w:tc>
          <w:tcPr>
            <w:tcW w:w="1547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заместитель</w:t>
            </w:r>
          </w:p>
          <w:p w:rsidR="00F53B6C" w:rsidRDefault="009E079C">
            <w:pPr>
              <w:pStyle w:val="TableParagraph"/>
              <w:spacing w:before="25"/>
              <w:ind w:left="28"/>
              <w:rPr>
                <w:sz w:val="16"/>
              </w:rPr>
            </w:pPr>
            <w:r>
              <w:rPr>
                <w:sz w:val="16"/>
              </w:rPr>
              <w:t>начальника отдела</w:t>
            </w:r>
          </w:p>
        </w:tc>
        <w:tc>
          <w:tcPr>
            <w:tcW w:w="939" w:type="dxa"/>
          </w:tcPr>
          <w:p w:rsidR="00F53B6C" w:rsidRDefault="009E079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долевая 1/2</w:t>
            </w:r>
          </w:p>
        </w:tc>
        <w:tc>
          <w:tcPr>
            <w:tcW w:w="826" w:type="dxa"/>
          </w:tcPr>
          <w:p w:rsidR="00F53B6C" w:rsidRDefault="009E079C">
            <w:pPr>
              <w:pStyle w:val="TableParagraph"/>
              <w:spacing w:before="2"/>
              <w:ind w:left="258" w:right="227"/>
              <w:jc w:val="center"/>
              <w:rPr>
                <w:sz w:val="16"/>
              </w:rPr>
            </w:pPr>
            <w:r>
              <w:rPr>
                <w:sz w:val="16"/>
              </w:rPr>
              <w:t>34,5</w:t>
            </w:r>
          </w:p>
        </w:tc>
        <w:tc>
          <w:tcPr>
            <w:tcW w:w="841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709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567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F53B6C" w:rsidRDefault="009E079C">
            <w:pPr>
              <w:pStyle w:val="TableParagraph"/>
              <w:ind w:left="378" w:right="362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FC3C67" w:rsidRDefault="00FC3C67" w:rsidP="00FC3C67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2704843,</w:t>
            </w:r>
          </w:p>
          <w:p w:rsidR="00F53B6C" w:rsidRDefault="00FC3C67" w:rsidP="00FC3C67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 </w:t>
            </w:r>
            <w:proofErr w:type="spellStart"/>
            <w:r>
              <w:rPr>
                <w:sz w:val="16"/>
              </w:rPr>
              <w:t>т.ч</w:t>
            </w:r>
            <w:proofErr w:type="spellEnd"/>
            <w:r>
              <w:rPr>
                <w:sz w:val="16"/>
              </w:rPr>
              <w:t>. субсидия на приобретение жилого помещения 1676647</w:t>
            </w:r>
          </w:p>
        </w:tc>
        <w:tc>
          <w:tcPr>
            <w:tcW w:w="1223" w:type="dxa"/>
            <w:tcBorders>
              <w:right w:val="nil"/>
            </w:tcBorders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</w:tr>
      <w:tr w:rsidR="00F53B6C" w:rsidTr="009D79BD">
        <w:trPr>
          <w:trHeight w:val="361"/>
        </w:trPr>
        <w:tc>
          <w:tcPr>
            <w:tcW w:w="444" w:type="dxa"/>
          </w:tcPr>
          <w:p w:rsidR="00F53B6C" w:rsidRDefault="009E079C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3</w:t>
            </w:r>
          </w:p>
        </w:tc>
        <w:tc>
          <w:tcPr>
            <w:tcW w:w="1954" w:type="dxa"/>
          </w:tcPr>
          <w:p w:rsidR="00F53B6C" w:rsidRDefault="009E079C" w:rsidP="00EB4DF0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Игнатова О.Н.</w:t>
            </w:r>
          </w:p>
        </w:tc>
        <w:tc>
          <w:tcPr>
            <w:tcW w:w="1547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939" w:type="dxa"/>
          </w:tcPr>
          <w:p w:rsidR="00F53B6C" w:rsidRDefault="009E079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общая долевая 1/2</w:t>
            </w:r>
          </w:p>
        </w:tc>
        <w:tc>
          <w:tcPr>
            <w:tcW w:w="826" w:type="dxa"/>
          </w:tcPr>
          <w:p w:rsidR="00F53B6C" w:rsidRDefault="009E079C">
            <w:pPr>
              <w:pStyle w:val="TableParagraph"/>
              <w:spacing w:before="2"/>
              <w:ind w:left="258" w:right="224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841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709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567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F53B6C" w:rsidRDefault="009E079C">
            <w:pPr>
              <w:pStyle w:val="TableParagraph"/>
              <w:ind w:left="378" w:right="362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F53B6C" w:rsidRDefault="004E41EB">
            <w:pPr>
              <w:pStyle w:val="TableParagraph"/>
              <w:spacing w:before="2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1079937</w:t>
            </w:r>
          </w:p>
        </w:tc>
        <w:tc>
          <w:tcPr>
            <w:tcW w:w="1223" w:type="dxa"/>
            <w:tcBorders>
              <w:right w:val="nil"/>
            </w:tcBorders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</w:tr>
      <w:tr w:rsidR="00F53B6C" w:rsidTr="00FC5CBE">
        <w:trPr>
          <w:trHeight w:val="623"/>
        </w:trPr>
        <w:tc>
          <w:tcPr>
            <w:tcW w:w="444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:rsidR="00F53B6C" w:rsidRDefault="009E079C" w:rsidP="00EB4DF0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1547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</w:tcPr>
          <w:p w:rsidR="00F53B6C" w:rsidRDefault="009E079C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общая долевая 1/2</w:t>
            </w:r>
          </w:p>
        </w:tc>
        <w:tc>
          <w:tcPr>
            <w:tcW w:w="826" w:type="dxa"/>
          </w:tcPr>
          <w:p w:rsidR="00F53B6C" w:rsidRDefault="009E079C">
            <w:pPr>
              <w:pStyle w:val="TableParagraph"/>
              <w:spacing w:before="2"/>
              <w:ind w:left="258" w:right="224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841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709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567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F53B6C" w:rsidRDefault="009E079C" w:rsidP="00EB4DF0">
            <w:pPr>
              <w:pStyle w:val="TableParagraph"/>
              <w:spacing w:line="271" w:lineRule="auto"/>
              <w:ind w:right="267" w:firstLine="96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легковой автомобиль </w:t>
            </w:r>
            <w:proofErr w:type="spellStart"/>
            <w:r>
              <w:rPr>
                <w:sz w:val="16"/>
              </w:rPr>
              <w:t>Ford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Focus</w:t>
            </w:r>
            <w:proofErr w:type="spellEnd"/>
            <w:r>
              <w:rPr>
                <w:sz w:val="16"/>
              </w:rPr>
              <w:t>,</w:t>
            </w:r>
          </w:p>
          <w:p w:rsidR="00F53B6C" w:rsidRDefault="009E079C" w:rsidP="00EB4DF0">
            <w:pPr>
              <w:pStyle w:val="TableParagraph"/>
              <w:spacing w:before="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2012 </w:t>
            </w:r>
            <w:proofErr w:type="spellStart"/>
            <w:r>
              <w:rPr>
                <w:sz w:val="16"/>
              </w:rPr>
              <w:t>г.в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025" w:type="dxa"/>
          </w:tcPr>
          <w:p w:rsidR="00F53B6C" w:rsidRDefault="00EB4DF0" w:rsidP="00EB4DF0">
            <w:pPr>
              <w:pStyle w:val="TableParagraph"/>
              <w:spacing w:before="2"/>
              <w:ind w:right="235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23" w:type="dxa"/>
            <w:tcBorders>
              <w:right w:val="nil"/>
            </w:tcBorders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</w:tr>
      <w:tr w:rsidR="00EB4DF0" w:rsidTr="00FC5CBE">
        <w:trPr>
          <w:trHeight w:val="703"/>
        </w:trPr>
        <w:tc>
          <w:tcPr>
            <w:tcW w:w="444" w:type="dxa"/>
          </w:tcPr>
          <w:p w:rsidR="00EB4DF0" w:rsidRDefault="00EB4DF0" w:rsidP="00EB4DF0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2"/>
                <w:sz w:val="16"/>
              </w:rPr>
              <w:t>4</w:t>
            </w:r>
          </w:p>
        </w:tc>
        <w:tc>
          <w:tcPr>
            <w:tcW w:w="1954" w:type="dxa"/>
          </w:tcPr>
          <w:p w:rsidR="00EB4DF0" w:rsidRDefault="00EB4DF0" w:rsidP="00EB4DF0">
            <w:pPr>
              <w:pStyle w:val="TableParagraph"/>
              <w:spacing w:before="2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Казаева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1547" w:type="dxa"/>
          </w:tcPr>
          <w:p w:rsidR="00EB4DF0" w:rsidRDefault="00EB4DF0" w:rsidP="00EB4DF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начальник отдела – главный бухгалтер</w:t>
            </w:r>
          </w:p>
        </w:tc>
        <w:tc>
          <w:tcPr>
            <w:tcW w:w="939" w:type="dxa"/>
          </w:tcPr>
          <w:p w:rsidR="00EB4DF0" w:rsidRDefault="00EB4DF0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EB4DF0" w:rsidRDefault="00EB4DF0" w:rsidP="00EB4DF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общая совместная</w:t>
            </w:r>
          </w:p>
        </w:tc>
        <w:tc>
          <w:tcPr>
            <w:tcW w:w="826" w:type="dxa"/>
          </w:tcPr>
          <w:p w:rsidR="00EB4DF0" w:rsidRDefault="00EB4DF0">
            <w:pPr>
              <w:pStyle w:val="TableParagraph"/>
              <w:spacing w:before="2"/>
              <w:ind w:left="258" w:right="224"/>
              <w:jc w:val="center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841" w:type="dxa"/>
          </w:tcPr>
          <w:p w:rsidR="00EB4DF0" w:rsidRDefault="00EB4DF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709" w:type="dxa"/>
          </w:tcPr>
          <w:p w:rsidR="00EB4DF0" w:rsidRDefault="00EB4DF0" w:rsidP="00EB4DF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567" w:type="dxa"/>
          </w:tcPr>
          <w:p w:rsidR="00EB4DF0" w:rsidRDefault="00EB4DF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B4DF0" w:rsidRDefault="00EB4DF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EB4DF0" w:rsidRDefault="00EB4DF0" w:rsidP="00EB4DF0">
            <w:pPr>
              <w:pStyle w:val="TableParagraph"/>
              <w:spacing w:line="271" w:lineRule="auto"/>
              <w:ind w:right="267" w:firstLine="96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EB4DF0" w:rsidRDefault="00EB4DF0" w:rsidP="00EB4DF0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951860</w:t>
            </w:r>
          </w:p>
        </w:tc>
        <w:tc>
          <w:tcPr>
            <w:tcW w:w="1223" w:type="dxa"/>
            <w:tcBorders>
              <w:right w:val="nil"/>
            </w:tcBorders>
          </w:tcPr>
          <w:p w:rsidR="00EB4DF0" w:rsidRDefault="00EB4DF0">
            <w:pPr>
              <w:pStyle w:val="TableParagraph"/>
              <w:rPr>
                <w:sz w:val="16"/>
              </w:rPr>
            </w:pPr>
          </w:p>
        </w:tc>
      </w:tr>
      <w:tr w:rsidR="00EB4DF0" w:rsidTr="009D79BD">
        <w:trPr>
          <w:trHeight w:val="1106"/>
        </w:trPr>
        <w:tc>
          <w:tcPr>
            <w:tcW w:w="444" w:type="dxa"/>
          </w:tcPr>
          <w:p w:rsidR="00EB4DF0" w:rsidRDefault="00EB4DF0" w:rsidP="00EB4DF0">
            <w:pPr>
              <w:pStyle w:val="TableParagraph"/>
              <w:jc w:val="center"/>
              <w:rPr>
                <w:w w:val="102"/>
                <w:sz w:val="16"/>
              </w:rPr>
            </w:pPr>
          </w:p>
        </w:tc>
        <w:tc>
          <w:tcPr>
            <w:tcW w:w="1954" w:type="dxa"/>
          </w:tcPr>
          <w:p w:rsidR="00EB4DF0" w:rsidRDefault="00EB4DF0" w:rsidP="00EB4DF0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 xml:space="preserve">Супруг </w:t>
            </w:r>
          </w:p>
        </w:tc>
        <w:tc>
          <w:tcPr>
            <w:tcW w:w="1547" w:type="dxa"/>
          </w:tcPr>
          <w:p w:rsidR="00EB4DF0" w:rsidRDefault="00EB4DF0" w:rsidP="00EB4DF0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</w:tcPr>
          <w:p w:rsidR="00EB4DF0" w:rsidRDefault="00EB4DF0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квартира;</w:t>
            </w:r>
          </w:p>
          <w:p w:rsidR="00EB4DF0" w:rsidRDefault="00EB4DF0" w:rsidP="00EB4DF0">
            <w:pPr>
              <w:pStyle w:val="TableParagraph"/>
              <w:ind w:left="24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546" w:type="dxa"/>
          </w:tcPr>
          <w:p w:rsidR="00EB4DF0" w:rsidRDefault="00EB4DF0" w:rsidP="00EB4DF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общая совместная;</w:t>
            </w:r>
          </w:p>
          <w:p w:rsidR="00EB4DF0" w:rsidRDefault="00EB4DF0" w:rsidP="00EB4DF0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EB4DF0" w:rsidRDefault="00EB4DF0" w:rsidP="00EB4DF0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78;</w:t>
            </w:r>
          </w:p>
          <w:p w:rsidR="00EB4DF0" w:rsidRDefault="00EB4DF0" w:rsidP="00EB4DF0">
            <w:pPr>
              <w:pStyle w:val="TableParagraph"/>
              <w:spacing w:before="2"/>
              <w:ind w:left="108" w:right="224"/>
              <w:jc w:val="center"/>
              <w:rPr>
                <w:sz w:val="16"/>
              </w:rPr>
            </w:pPr>
            <w:r>
              <w:rPr>
                <w:sz w:val="16"/>
              </w:rPr>
              <w:t>1065</w:t>
            </w:r>
            <w:r>
              <w:rPr>
                <w:sz w:val="16"/>
              </w:rPr>
              <w:t>,</w:t>
            </w:r>
            <w:r>
              <w:rPr>
                <w:sz w:val="16"/>
              </w:rPr>
              <w:t>1</w:t>
            </w:r>
          </w:p>
        </w:tc>
        <w:tc>
          <w:tcPr>
            <w:tcW w:w="841" w:type="dxa"/>
          </w:tcPr>
          <w:p w:rsidR="00EB4DF0" w:rsidRDefault="00EB4DF0" w:rsidP="00CC43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709" w:type="dxa"/>
          </w:tcPr>
          <w:p w:rsidR="00EB4DF0" w:rsidRDefault="00EB4DF0" w:rsidP="00CC43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567" w:type="dxa"/>
          </w:tcPr>
          <w:p w:rsidR="00EB4DF0" w:rsidRDefault="00EB4DF0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EB4DF0" w:rsidRDefault="00EB4DF0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EB4DF0" w:rsidRDefault="00EB4DF0" w:rsidP="00EB4DF0">
            <w:pPr>
              <w:pStyle w:val="TableParagraph"/>
              <w:spacing w:line="271" w:lineRule="auto"/>
              <w:ind w:left="292" w:right="267" w:firstLine="93"/>
              <w:rPr>
                <w:sz w:val="16"/>
              </w:rPr>
            </w:pPr>
            <w:r>
              <w:rPr>
                <w:sz w:val="16"/>
              </w:rPr>
              <w:t>легковой автомобиль</w:t>
            </w:r>
          </w:p>
          <w:p w:rsidR="00EB4DF0" w:rsidRPr="00EB4DF0" w:rsidRDefault="00EB4DF0" w:rsidP="00EB4DF0">
            <w:pPr>
              <w:pStyle w:val="TableParagraph"/>
              <w:spacing w:line="271" w:lineRule="auto"/>
              <w:ind w:right="267" w:firstLine="9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Mitsubishi</w:t>
            </w:r>
            <w:proofErr w:type="spellEnd"/>
            <w:r w:rsidRPr="00EB4DF0">
              <w:rPr>
                <w:sz w:val="16"/>
              </w:rPr>
              <w:t xml:space="preserve"> </w:t>
            </w:r>
            <w:r>
              <w:rPr>
                <w:sz w:val="16"/>
                <w:lang w:val="en-GB"/>
              </w:rPr>
              <w:t>GT</w:t>
            </w:r>
            <w:r>
              <w:rPr>
                <w:sz w:val="16"/>
              </w:rPr>
              <w:t xml:space="preserve">, 2018 </w:t>
            </w:r>
            <w:proofErr w:type="spellStart"/>
            <w:r>
              <w:rPr>
                <w:sz w:val="16"/>
              </w:rPr>
              <w:t>г.в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025" w:type="dxa"/>
          </w:tcPr>
          <w:p w:rsidR="00EB4DF0" w:rsidRDefault="00EB4DF0" w:rsidP="00EB4DF0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4606581</w:t>
            </w:r>
          </w:p>
        </w:tc>
        <w:tc>
          <w:tcPr>
            <w:tcW w:w="1223" w:type="dxa"/>
            <w:tcBorders>
              <w:right w:val="nil"/>
            </w:tcBorders>
          </w:tcPr>
          <w:p w:rsidR="00EB4DF0" w:rsidRDefault="00EB4DF0">
            <w:pPr>
              <w:pStyle w:val="TableParagraph"/>
              <w:rPr>
                <w:sz w:val="16"/>
              </w:rPr>
            </w:pPr>
          </w:p>
        </w:tc>
      </w:tr>
      <w:tr w:rsidR="00F53B6C" w:rsidTr="00FC5CBE">
        <w:trPr>
          <w:trHeight w:val="1553"/>
        </w:trPr>
        <w:tc>
          <w:tcPr>
            <w:tcW w:w="444" w:type="dxa"/>
          </w:tcPr>
          <w:p w:rsidR="00F53B6C" w:rsidRDefault="003901EB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lastRenderedPageBreak/>
              <w:t>5</w:t>
            </w:r>
          </w:p>
        </w:tc>
        <w:tc>
          <w:tcPr>
            <w:tcW w:w="1954" w:type="dxa"/>
          </w:tcPr>
          <w:p w:rsidR="00F53B6C" w:rsidRDefault="009E079C">
            <w:pPr>
              <w:pStyle w:val="TableParagraph"/>
              <w:ind w:left="117"/>
              <w:rPr>
                <w:sz w:val="16"/>
              </w:rPr>
            </w:pPr>
            <w:proofErr w:type="spellStart"/>
            <w:r>
              <w:rPr>
                <w:sz w:val="16"/>
              </w:rPr>
              <w:t>Нерадовская</w:t>
            </w:r>
            <w:proofErr w:type="spellEnd"/>
            <w:r>
              <w:rPr>
                <w:sz w:val="16"/>
              </w:rPr>
              <w:t xml:space="preserve"> Н.Н.</w:t>
            </w:r>
          </w:p>
        </w:tc>
        <w:tc>
          <w:tcPr>
            <w:tcW w:w="1547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939" w:type="dxa"/>
          </w:tcPr>
          <w:p w:rsidR="00F53B6C" w:rsidRDefault="009E079C">
            <w:pPr>
              <w:pStyle w:val="TableParagraph"/>
              <w:spacing w:line="271" w:lineRule="auto"/>
              <w:ind w:left="24" w:right="219"/>
              <w:rPr>
                <w:sz w:val="16"/>
              </w:rPr>
            </w:pPr>
            <w:r>
              <w:rPr>
                <w:sz w:val="16"/>
              </w:rPr>
              <w:t>квартира; квартира; садовый домик нежилой;</w:t>
            </w:r>
          </w:p>
          <w:p w:rsidR="00F53B6C" w:rsidRDefault="009E079C">
            <w:pPr>
              <w:pStyle w:val="TableParagraph"/>
              <w:spacing w:before="4" w:line="271" w:lineRule="auto"/>
              <w:ind w:left="24" w:right="136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546" w:type="dxa"/>
          </w:tcPr>
          <w:p w:rsidR="00F53B6C" w:rsidRDefault="009E079C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общая долевая 1/2; индивидуальная; индивидуальный; индивидуальный</w:t>
            </w:r>
          </w:p>
        </w:tc>
        <w:tc>
          <w:tcPr>
            <w:tcW w:w="826" w:type="dxa"/>
          </w:tcPr>
          <w:p w:rsidR="00F53B6C" w:rsidRDefault="009E079C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63,4;</w:t>
            </w:r>
          </w:p>
          <w:p w:rsidR="00F53B6C" w:rsidRDefault="009E079C">
            <w:pPr>
              <w:pStyle w:val="TableParagraph"/>
              <w:spacing w:before="25"/>
              <w:ind w:left="249"/>
              <w:rPr>
                <w:sz w:val="16"/>
              </w:rPr>
            </w:pPr>
            <w:r>
              <w:rPr>
                <w:sz w:val="16"/>
              </w:rPr>
              <w:t>36,2;</w:t>
            </w:r>
          </w:p>
          <w:p w:rsidR="00F53B6C" w:rsidRDefault="009E079C">
            <w:pPr>
              <w:pStyle w:val="TableParagraph"/>
              <w:spacing w:before="25"/>
              <w:ind w:left="290"/>
              <w:rPr>
                <w:sz w:val="16"/>
              </w:rPr>
            </w:pPr>
            <w:r>
              <w:rPr>
                <w:sz w:val="16"/>
              </w:rPr>
              <w:t>7,1;</w:t>
            </w:r>
          </w:p>
          <w:p w:rsidR="00F53B6C" w:rsidRDefault="009E079C">
            <w:pPr>
              <w:pStyle w:val="TableParagraph"/>
              <w:spacing w:before="24"/>
              <w:ind w:left="230"/>
              <w:rPr>
                <w:sz w:val="16"/>
              </w:rPr>
            </w:pPr>
            <w:r>
              <w:rPr>
                <w:sz w:val="16"/>
              </w:rPr>
              <w:t>370,0</w:t>
            </w:r>
          </w:p>
        </w:tc>
        <w:tc>
          <w:tcPr>
            <w:tcW w:w="841" w:type="dxa"/>
          </w:tcPr>
          <w:p w:rsidR="00F53B6C" w:rsidRDefault="009E079C" w:rsidP="003901EB">
            <w:pPr>
              <w:pStyle w:val="TableParagraph"/>
              <w:spacing w:line="271" w:lineRule="auto"/>
              <w:ind w:left="28"/>
              <w:jc w:val="both"/>
              <w:rPr>
                <w:sz w:val="16"/>
              </w:rPr>
            </w:pPr>
            <w:r>
              <w:rPr>
                <w:sz w:val="16"/>
              </w:rPr>
              <w:t>Россия; Россия; Россия; Россия</w:t>
            </w:r>
          </w:p>
        </w:tc>
        <w:tc>
          <w:tcPr>
            <w:tcW w:w="709" w:type="dxa"/>
          </w:tcPr>
          <w:p w:rsidR="00F53B6C" w:rsidRDefault="009E079C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567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F53B6C" w:rsidRDefault="009E079C">
            <w:pPr>
              <w:pStyle w:val="TableParagraph"/>
              <w:spacing w:line="271" w:lineRule="auto"/>
              <w:ind w:left="292" w:right="267" w:firstLine="93"/>
              <w:rPr>
                <w:sz w:val="16"/>
              </w:rPr>
            </w:pPr>
            <w:r>
              <w:rPr>
                <w:sz w:val="16"/>
              </w:rPr>
              <w:t>легковой автомобиль</w:t>
            </w:r>
          </w:p>
          <w:p w:rsidR="00F53B6C" w:rsidRDefault="009E079C">
            <w:pPr>
              <w:pStyle w:val="TableParagraph"/>
              <w:spacing w:before="2" w:line="271" w:lineRule="auto"/>
              <w:ind w:left="400" w:right="69" w:hanging="312"/>
              <w:rPr>
                <w:sz w:val="16"/>
              </w:rPr>
            </w:pPr>
            <w:proofErr w:type="spellStart"/>
            <w:r>
              <w:rPr>
                <w:sz w:val="16"/>
              </w:rPr>
              <w:t>Mitsubishi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Lanser</w:t>
            </w:r>
            <w:proofErr w:type="spellEnd"/>
            <w:r>
              <w:rPr>
                <w:sz w:val="16"/>
              </w:rPr>
              <w:t xml:space="preserve">, 2014 </w:t>
            </w:r>
            <w:proofErr w:type="spellStart"/>
            <w:r>
              <w:rPr>
                <w:sz w:val="16"/>
              </w:rPr>
              <w:t>г.в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025" w:type="dxa"/>
          </w:tcPr>
          <w:p w:rsidR="00F53B6C" w:rsidRDefault="003901EB">
            <w:pPr>
              <w:pStyle w:val="TableParagraph"/>
              <w:ind w:right="158"/>
              <w:jc w:val="right"/>
              <w:rPr>
                <w:sz w:val="16"/>
              </w:rPr>
            </w:pPr>
            <w:r>
              <w:rPr>
                <w:sz w:val="16"/>
              </w:rPr>
              <w:t>1450591</w:t>
            </w:r>
          </w:p>
        </w:tc>
        <w:tc>
          <w:tcPr>
            <w:tcW w:w="1223" w:type="dxa"/>
            <w:tcBorders>
              <w:right w:val="nil"/>
            </w:tcBorders>
          </w:tcPr>
          <w:p w:rsidR="00F53B6C" w:rsidRDefault="00F53B6C">
            <w:pPr>
              <w:pStyle w:val="TableParagraph"/>
              <w:rPr>
                <w:sz w:val="16"/>
              </w:rPr>
            </w:pPr>
          </w:p>
        </w:tc>
      </w:tr>
      <w:tr w:rsidR="004707BE" w:rsidTr="00FC5CBE">
        <w:trPr>
          <w:trHeight w:val="681"/>
        </w:trPr>
        <w:tc>
          <w:tcPr>
            <w:tcW w:w="444" w:type="dxa"/>
          </w:tcPr>
          <w:p w:rsidR="004707BE" w:rsidRDefault="004707BE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</w:p>
        </w:tc>
        <w:tc>
          <w:tcPr>
            <w:tcW w:w="1954" w:type="dxa"/>
          </w:tcPr>
          <w:p w:rsidR="004707BE" w:rsidRDefault="004707BE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547" w:type="dxa"/>
          </w:tcPr>
          <w:p w:rsidR="004707BE" w:rsidRDefault="004707BE">
            <w:pPr>
              <w:pStyle w:val="TableParagraph"/>
              <w:ind w:left="28"/>
              <w:rPr>
                <w:sz w:val="16"/>
              </w:rPr>
            </w:pPr>
          </w:p>
        </w:tc>
        <w:tc>
          <w:tcPr>
            <w:tcW w:w="939" w:type="dxa"/>
          </w:tcPr>
          <w:p w:rsidR="004707BE" w:rsidRDefault="004707BE">
            <w:pPr>
              <w:pStyle w:val="TableParagraph"/>
              <w:spacing w:line="271" w:lineRule="auto"/>
              <w:ind w:left="24" w:right="219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4707BE" w:rsidRDefault="004707BE" w:rsidP="004707BE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общая долевая 1/8</w:t>
            </w:r>
          </w:p>
        </w:tc>
        <w:tc>
          <w:tcPr>
            <w:tcW w:w="826" w:type="dxa"/>
          </w:tcPr>
          <w:p w:rsidR="004707BE" w:rsidRDefault="004707BE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63,4</w:t>
            </w:r>
          </w:p>
        </w:tc>
        <w:tc>
          <w:tcPr>
            <w:tcW w:w="841" w:type="dxa"/>
          </w:tcPr>
          <w:p w:rsidR="004707BE" w:rsidRDefault="004707BE" w:rsidP="00CC43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709" w:type="dxa"/>
          </w:tcPr>
          <w:p w:rsidR="004707BE" w:rsidRDefault="004707BE" w:rsidP="00CC43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567" w:type="dxa"/>
          </w:tcPr>
          <w:p w:rsidR="004707BE" w:rsidRDefault="004707BE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4707BE" w:rsidRDefault="004707BE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4707BE" w:rsidRDefault="004707BE" w:rsidP="004707BE">
            <w:pPr>
              <w:pStyle w:val="TableParagraph"/>
              <w:tabs>
                <w:tab w:val="left" w:pos="2127"/>
              </w:tabs>
              <w:spacing w:line="271" w:lineRule="auto"/>
              <w:ind w:right="267"/>
              <w:jc w:val="center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4707BE" w:rsidRDefault="004707BE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669</w:t>
            </w:r>
            <w:r w:rsidR="00E251AC">
              <w:rPr>
                <w:sz w:val="16"/>
              </w:rPr>
              <w:t>5</w:t>
            </w:r>
            <w:r>
              <w:rPr>
                <w:sz w:val="16"/>
              </w:rPr>
              <w:t>4</w:t>
            </w:r>
          </w:p>
        </w:tc>
        <w:tc>
          <w:tcPr>
            <w:tcW w:w="1223" w:type="dxa"/>
            <w:tcBorders>
              <w:right w:val="nil"/>
            </w:tcBorders>
          </w:tcPr>
          <w:p w:rsidR="004707BE" w:rsidRDefault="004707BE">
            <w:pPr>
              <w:pStyle w:val="TableParagraph"/>
              <w:rPr>
                <w:sz w:val="16"/>
              </w:rPr>
            </w:pPr>
          </w:p>
        </w:tc>
      </w:tr>
      <w:tr w:rsidR="009330EF" w:rsidTr="00FC5CBE">
        <w:trPr>
          <w:trHeight w:val="677"/>
        </w:trPr>
        <w:tc>
          <w:tcPr>
            <w:tcW w:w="444" w:type="dxa"/>
          </w:tcPr>
          <w:p w:rsidR="009330EF" w:rsidRDefault="009330EF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954" w:type="dxa"/>
          </w:tcPr>
          <w:p w:rsidR="009330EF" w:rsidRDefault="009330EF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Долгополов В.П.</w:t>
            </w:r>
          </w:p>
        </w:tc>
        <w:tc>
          <w:tcPr>
            <w:tcW w:w="1547" w:type="dxa"/>
          </w:tcPr>
          <w:p w:rsidR="009330EF" w:rsidRDefault="009330EF" w:rsidP="009330EF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заместитель начальника отдела</w:t>
            </w:r>
          </w:p>
        </w:tc>
        <w:tc>
          <w:tcPr>
            <w:tcW w:w="939" w:type="dxa"/>
          </w:tcPr>
          <w:p w:rsidR="009330EF" w:rsidRDefault="009330EF">
            <w:pPr>
              <w:pStyle w:val="TableParagraph"/>
              <w:spacing w:line="271" w:lineRule="auto"/>
              <w:ind w:left="24" w:right="219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9330EF" w:rsidRDefault="009330EF" w:rsidP="004707BE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9330EF" w:rsidRDefault="009330EF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31,9</w:t>
            </w:r>
          </w:p>
        </w:tc>
        <w:tc>
          <w:tcPr>
            <w:tcW w:w="841" w:type="dxa"/>
          </w:tcPr>
          <w:p w:rsidR="009330EF" w:rsidRDefault="009330EF" w:rsidP="00CC43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709" w:type="dxa"/>
          </w:tcPr>
          <w:p w:rsidR="009330EF" w:rsidRDefault="009330EF" w:rsidP="00CC43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567" w:type="dxa"/>
          </w:tcPr>
          <w:p w:rsidR="009330EF" w:rsidRDefault="009330EF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9330EF" w:rsidRDefault="009330EF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9330EF" w:rsidRDefault="009330EF" w:rsidP="00BC2040">
            <w:pPr>
              <w:pStyle w:val="TableParagraph"/>
              <w:tabs>
                <w:tab w:val="left" w:pos="2127"/>
              </w:tabs>
              <w:spacing w:line="271" w:lineRule="auto"/>
              <w:jc w:val="center"/>
              <w:rPr>
                <w:sz w:val="16"/>
              </w:rPr>
            </w:pPr>
            <w:r w:rsidRPr="00BC2040">
              <w:rPr>
                <w:sz w:val="16"/>
              </w:rPr>
              <w:t>ВАЗ Лада Веста</w:t>
            </w:r>
            <w:r w:rsidR="00BC2040" w:rsidRPr="00BC2040">
              <w:rPr>
                <w:sz w:val="16"/>
              </w:rPr>
              <w:t xml:space="preserve"> </w:t>
            </w:r>
            <w:r w:rsidR="00BC2040" w:rsidRPr="00BC2040">
              <w:rPr>
                <w:sz w:val="16"/>
                <w:lang w:val="en-GB"/>
              </w:rPr>
              <w:t>SV</w:t>
            </w:r>
            <w:r w:rsidRPr="00BC2040">
              <w:rPr>
                <w:sz w:val="16"/>
              </w:rPr>
              <w:t xml:space="preserve">, 2019 </w:t>
            </w:r>
            <w:proofErr w:type="spellStart"/>
            <w:r w:rsidRPr="00BC2040">
              <w:rPr>
                <w:sz w:val="16"/>
              </w:rPr>
              <w:t>г.</w:t>
            </w:r>
            <w:proofErr w:type="gramStart"/>
            <w:r w:rsidRPr="00BC2040">
              <w:rPr>
                <w:sz w:val="16"/>
              </w:rPr>
              <w:t>в</w:t>
            </w:r>
            <w:proofErr w:type="spellEnd"/>
            <w:proofErr w:type="gramEnd"/>
            <w:r w:rsidRPr="00BC2040">
              <w:rPr>
                <w:sz w:val="16"/>
              </w:rPr>
              <w:t>.</w:t>
            </w:r>
            <w:bookmarkStart w:id="0" w:name="_GoBack"/>
            <w:bookmarkEnd w:id="0"/>
          </w:p>
        </w:tc>
        <w:tc>
          <w:tcPr>
            <w:tcW w:w="1025" w:type="dxa"/>
          </w:tcPr>
          <w:p w:rsidR="009330EF" w:rsidRDefault="009330EF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1102407</w:t>
            </w:r>
          </w:p>
        </w:tc>
        <w:tc>
          <w:tcPr>
            <w:tcW w:w="1223" w:type="dxa"/>
            <w:tcBorders>
              <w:right w:val="nil"/>
            </w:tcBorders>
          </w:tcPr>
          <w:p w:rsidR="009330EF" w:rsidRDefault="009330EF">
            <w:pPr>
              <w:pStyle w:val="TableParagraph"/>
              <w:rPr>
                <w:sz w:val="16"/>
              </w:rPr>
            </w:pPr>
          </w:p>
        </w:tc>
      </w:tr>
      <w:tr w:rsidR="00216525" w:rsidTr="00FC5CBE">
        <w:trPr>
          <w:trHeight w:val="687"/>
        </w:trPr>
        <w:tc>
          <w:tcPr>
            <w:tcW w:w="444" w:type="dxa"/>
          </w:tcPr>
          <w:p w:rsidR="00216525" w:rsidRDefault="00216525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</w:p>
        </w:tc>
        <w:tc>
          <w:tcPr>
            <w:tcW w:w="1954" w:type="dxa"/>
          </w:tcPr>
          <w:p w:rsidR="00216525" w:rsidRDefault="00216525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 xml:space="preserve">Супруга </w:t>
            </w:r>
          </w:p>
        </w:tc>
        <w:tc>
          <w:tcPr>
            <w:tcW w:w="1547" w:type="dxa"/>
          </w:tcPr>
          <w:p w:rsidR="00216525" w:rsidRDefault="00216525" w:rsidP="009330EF">
            <w:pPr>
              <w:pStyle w:val="TableParagraph"/>
              <w:ind w:left="28"/>
              <w:rPr>
                <w:sz w:val="16"/>
              </w:rPr>
            </w:pPr>
          </w:p>
        </w:tc>
        <w:tc>
          <w:tcPr>
            <w:tcW w:w="939" w:type="dxa"/>
          </w:tcPr>
          <w:p w:rsidR="00216525" w:rsidRDefault="00216525" w:rsidP="00216525">
            <w:pPr>
              <w:pStyle w:val="TableParagraph"/>
              <w:tabs>
                <w:tab w:val="left" w:pos="892"/>
              </w:tabs>
              <w:spacing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1546" w:type="dxa"/>
          </w:tcPr>
          <w:p w:rsidR="00216525" w:rsidRDefault="00216525" w:rsidP="004707BE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216525" w:rsidRDefault="00216525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489</w:t>
            </w:r>
          </w:p>
        </w:tc>
        <w:tc>
          <w:tcPr>
            <w:tcW w:w="841" w:type="dxa"/>
          </w:tcPr>
          <w:p w:rsidR="00216525" w:rsidRDefault="00216525" w:rsidP="00CC43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709" w:type="dxa"/>
          </w:tcPr>
          <w:p w:rsidR="00216525" w:rsidRDefault="00216525" w:rsidP="00CC43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567" w:type="dxa"/>
          </w:tcPr>
          <w:p w:rsidR="00216525" w:rsidRDefault="00216525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216525" w:rsidRDefault="00216525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216525" w:rsidRPr="009330EF" w:rsidRDefault="00216525" w:rsidP="009330EF">
            <w:pPr>
              <w:pStyle w:val="TableParagraph"/>
              <w:tabs>
                <w:tab w:val="left" w:pos="2127"/>
              </w:tabs>
              <w:spacing w:line="271" w:lineRule="auto"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216525" w:rsidRDefault="00216525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265372</w:t>
            </w:r>
          </w:p>
        </w:tc>
        <w:tc>
          <w:tcPr>
            <w:tcW w:w="1223" w:type="dxa"/>
            <w:tcBorders>
              <w:right w:val="nil"/>
            </w:tcBorders>
          </w:tcPr>
          <w:p w:rsidR="00216525" w:rsidRDefault="00216525">
            <w:pPr>
              <w:pStyle w:val="TableParagraph"/>
              <w:rPr>
                <w:sz w:val="16"/>
              </w:rPr>
            </w:pPr>
          </w:p>
        </w:tc>
      </w:tr>
      <w:tr w:rsidR="00FC5CBE" w:rsidTr="00FC5CBE">
        <w:trPr>
          <w:trHeight w:val="670"/>
        </w:trPr>
        <w:tc>
          <w:tcPr>
            <w:tcW w:w="444" w:type="dxa"/>
          </w:tcPr>
          <w:p w:rsidR="00FC5CBE" w:rsidRDefault="00FC5CBE">
            <w:pPr>
              <w:pStyle w:val="TableParagraph"/>
              <w:spacing w:before="2"/>
              <w:ind w:right="153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954" w:type="dxa"/>
          </w:tcPr>
          <w:p w:rsidR="00FC5CBE" w:rsidRDefault="00FC5CBE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Устинова С.Н.</w:t>
            </w:r>
          </w:p>
        </w:tc>
        <w:tc>
          <w:tcPr>
            <w:tcW w:w="1547" w:type="dxa"/>
          </w:tcPr>
          <w:p w:rsidR="00FC5CBE" w:rsidRDefault="00FC5CBE" w:rsidP="00FC5CBE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 xml:space="preserve">главный </w:t>
            </w:r>
          </w:p>
          <w:p w:rsidR="00FC5CBE" w:rsidRDefault="00FC5CBE" w:rsidP="00FC5CBE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939" w:type="dxa"/>
          </w:tcPr>
          <w:p w:rsidR="00FC5CBE" w:rsidRDefault="00FC5CBE" w:rsidP="00216525">
            <w:pPr>
              <w:pStyle w:val="TableParagraph"/>
              <w:tabs>
                <w:tab w:val="left" w:pos="892"/>
              </w:tabs>
              <w:spacing w:line="271" w:lineRule="auto"/>
              <w:ind w:left="24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546" w:type="dxa"/>
          </w:tcPr>
          <w:p w:rsidR="00FC5CBE" w:rsidRDefault="00FC5CBE" w:rsidP="004707BE">
            <w:pPr>
              <w:pStyle w:val="TableParagraph"/>
              <w:spacing w:line="271" w:lineRule="auto"/>
              <w:ind w:left="28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826" w:type="dxa"/>
          </w:tcPr>
          <w:p w:rsidR="00FC5CBE" w:rsidRDefault="00FC5CBE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43,2</w:t>
            </w:r>
          </w:p>
        </w:tc>
        <w:tc>
          <w:tcPr>
            <w:tcW w:w="841" w:type="dxa"/>
          </w:tcPr>
          <w:p w:rsidR="00FC5CBE" w:rsidRDefault="00FC5CBE" w:rsidP="00CC43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709" w:type="dxa"/>
          </w:tcPr>
          <w:p w:rsidR="00FC5CBE" w:rsidRDefault="00FC5CBE" w:rsidP="00CC43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567" w:type="dxa"/>
          </w:tcPr>
          <w:p w:rsidR="00FC5CBE" w:rsidRDefault="00FC5CBE" w:rsidP="00CC4384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C5CBE" w:rsidRDefault="00FC5CBE" w:rsidP="00CC4384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</w:tcPr>
          <w:p w:rsidR="00FC5CBE" w:rsidRPr="009330EF" w:rsidRDefault="00FC5CBE" w:rsidP="00CC4384">
            <w:pPr>
              <w:pStyle w:val="TableParagraph"/>
              <w:tabs>
                <w:tab w:val="left" w:pos="2127"/>
              </w:tabs>
              <w:spacing w:line="271" w:lineRule="auto"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не имеет</w:t>
            </w:r>
          </w:p>
        </w:tc>
        <w:tc>
          <w:tcPr>
            <w:tcW w:w="1025" w:type="dxa"/>
          </w:tcPr>
          <w:p w:rsidR="00FC5CBE" w:rsidRDefault="00FC5CBE" w:rsidP="00E251AC">
            <w:pPr>
              <w:pStyle w:val="TableParagraph"/>
              <w:ind w:right="33"/>
              <w:jc w:val="center"/>
              <w:rPr>
                <w:sz w:val="16"/>
              </w:rPr>
            </w:pPr>
            <w:r>
              <w:rPr>
                <w:sz w:val="16"/>
              </w:rPr>
              <w:t>883276</w:t>
            </w:r>
          </w:p>
        </w:tc>
        <w:tc>
          <w:tcPr>
            <w:tcW w:w="1223" w:type="dxa"/>
            <w:tcBorders>
              <w:right w:val="nil"/>
            </w:tcBorders>
          </w:tcPr>
          <w:p w:rsidR="00FC5CBE" w:rsidRDefault="00FC5CBE">
            <w:pPr>
              <w:pStyle w:val="TableParagraph"/>
              <w:rPr>
                <w:sz w:val="16"/>
              </w:rPr>
            </w:pPr>
          </w:p>
        </w:tc>
      </w:tr>
    </w:tbl>
    <w:p w:rsidR="00F53B6C" w:rsidRPr="00BC2040" w:rsidRDefault="00F53B6C">
      <w:pPr>
        <w:pStyle w:val="a3"/>
        <w:rPr>
          <w:b/>
          <w:sz w:val="14"/>
          <w:lang w:val="en-GB"/>
        </w:rPr>
      </w:pPr>
    </w:p>
    <w:p w:rsidR="00F53B6C" w:rsidRDefault="009E079C">
      <w:pPr>
        <w:pStyle w:val="a3"/>
        <w:spacing w:before="96" w:line="271" w:lineRule="auto"/>
        <w:ind w:left="154" w:right="225" w:firstLine="408"/>
      </w:pPr>
      <w:r>
        <w:rPr>
          <w:position w:val="8"/>
          <w:sz w:val="11"/>
        </w:rPr>
        <w:t>1</w:t>
      </w:r>
      <w:proofErr w:type="gramStart"/>
      <w:r>
        <w:rPr>
          <w:position w:val="8"/>
          <w:sz w:val="11"/>
        </w:rPr>
        <w:t xml:space="preserve"> </w:t>
      </w:r>
      <w:r>
        <w:t>В</w:t>
      </w:r>
      <w:proofErr w:type="gramEnd"/>
      <w:r>
        <w:t xml:space="preserve"> случае если в отчетном периоде лицу,  замещающему государственную  должность Российской Федерации, служащему (работнику) по месту службы  (работы) предоставлены  (выделены) средства  на приобретение (строительство) жилого помещения, данные средства сумми</w:t>
      </w:r>
      <w:r>
        <w:t>руются с декларированным годовым доходом, а также указываются отдельно в настоящей</w:t>
      </w:r>
      <w:r>
        <w:rPr>
          <w:spacing w:val="9"/>
        </w:rPr>
        <w:t xml:space="preserve"> </w:t>
      </w:r>
      <w:r>
        <w:t>графе.</w:t>
      </w:r>
    </w:p>
    <w:p w:rsidR="00F53B6C" w:rsidRDefault="009E079C">
      <w:pPr>
        <w:pStyle w:val="a3"/>
        <w:spacing w:line="191" w:lineRule="exact"/>
        <w:ind w:left="562"/>
      </w:pPr>
      <w:r>
        <w:rPr>
          <w:position w:val="8"/>
          <w:sz w:val="11"/>
        </w:rPr>
        <w:t xml:space="preserve">2 </w:t>
      </w:r>
      <w:r>
        <w:t xml:space="preserve"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</w:t>
      </w:r>
      <w:r>
        <w:t>(супруга) за три</w:t>
      </w:r>
    </w:p>
    <w:p w:rsidR="00F53B6C" w:rsidRDefault="009E079C">
      <w:pPr>
        <w:pStyle w:val="a3"/>
        <w:spacing w:before="24"/>
        <w:ind w:left="154"/>
      </w:pPr>
      <w:proofErr w:type="gramStart"/>
      <w:r>
        <w:t>последних</w:t>
      </w:r>
      <w:proofErr w:type="gramEnd"/>
      <w:r>
        <w:t xml:space="preserve"> года, предшествующих совершению сделки.</w:t>
      </w:r>
    </w:p>
    <w:sectPr w:rsidR="00F53B6C">
      <w:headerReference w:type="default" r:id="rId7"/>
      <w:pgSz w:w="16840" w:h="11910" w:orient="landscape"/>
      <w:pgMar w:top="1120" w:right="1120" w:bottom="280" w:left="1020" w:header="23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9C" w:rsidRDefault="009E079C">
      <w:r>
        <w:separator/>
      </w:r>
    </w:p>
  </w:endnote>
  <w:endnote w:type="continuationSeparator" w:id="0">
    <w:p w:rsidR="009E079C" w:rsidRDefault="009E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9C" w:rsidRDefault="009E079C">
      <w:r>
        <w:separator/>
      </w:r>
    </w:p>
  </w:footnote>
  <w:footnote w:type="continuationSeparator" w:id="0">
    <w:p w:rsidR="009E079C" w:rsidRDefault="009E0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6C" w:rsidRDefault="009E079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17.7pt;margin-top:13.6pt;width:171.15pt;height:9.05pt;z-index:-251658752;mso-position-horizontal-relative:page;mso-position-vertical-relative:page" filled="f" stroked="f">
          <v:textbox inset="0,0,0,0">
            <w:txbxContent>
              <w:p w:rsidR="00F53B6C" w:rsidRDefault="009E079C">
                <w:pPr>
                  <w:spacing w:before="21"/>
                  <w:ind w:left="20"/>
                  <w:rPr>
                    <w:b/>
                    <w:sz w:val="12"/>
                  </w:rPr>
                </w:pPr>
                <w:r>
                  <w:rPr>
                    <w:w w:val="105"/>
                    <w:sz w:val="12"/>
                  </w:rPr>
                  <w:t xml:space="preserve">Подготовлено с использованием системы </w:t>
                </w:r>
                <w:proofErr w:type="spellStart"/>
                <w:r>
                  <w:rPr>
                    <w:b/>
                    <w:w w:val="105"/>
                    <w:sz w:val="12"/>
                  </w:rPr>
                  <w:t>КонсультантПлюс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53B6C"/>
    <w:rsid w:val="00216525"/>
    <w:rsid w:val="003901EB"/>
    <w:rsid w:val="003F2203"/>
    <w:rsid w:val="004707BE"/>
    <w:rsid w:val="004E41EB"/>
    <w:rsid w:val="009330EF"/>
    <w:rsid w:val="00961269"/>
    <w:rsid w:val="009D79BD"/>
    <w:rsid w:val="009E079C"/>
    <w:rsid w:val="00BC2040"/>
    <w:rsid w:val="00C27644"/>
    <w:rsid w:val="00E251AC"/>
    <w:rsid w:val="00EB4DF0"/>
    <w:rsid w:val="00F53B6C"/>
    <w:rsid w:val="00FC3C67"/>
    <w:rsid w:val="00F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1"/>
      <w:ind w:left="3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431</Words>
  <Characters>2457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79089143900</cp:lastModifiedBy>
  <cp:revision>16</cp:revision>
  <dcterms:created xsi:type="dcterms:W3CDTF">2020-01-23T04:15:00Z</dcterms:created>
  <dcterms:modified xsi:type="dcterms:W3CDTF">2020-12-25T04:47:00Z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2020-01-23T00:00:00Z</vt:filetime>
  </property>
</Properties>
</file>