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0D" w:rsidRPr="00250B0D" w:rsidRDefault="00250B0D" w:rsidP="00250B0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0B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начальника Административно-правового управления Департамента общественных и внешних связей Ханты-Мансийского автономного округа – Югры и членов его семьи 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969"/>
        <w:gridCol w:w="1934"/>
        <w:gridCol w:w="1033"/>
        <w:gridCol w:w="1578"/>
        <w:gridCol w:w="1555"/>
        <w:gridCol w:w="1621"/>
        <w:gridCol w:w="1033"/>
        <w:gridCol w:w="1578"/>
        <w:gridCol w:w="1311"/>
      </w:tblGrid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Орлова Мария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1 009 990,88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1 556 404,87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земельный участок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автомобиль легковой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Хонда CR-V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Моторное судно Тактика 460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Прицеп к легковому автомобилю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716401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Мотор лодочный YAMAHA 60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250B0D" w:rsidRPr="00250B0D" w:rsidRDefault="00250B0D" w:rsidP="00250B0D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50B0D" w:rsidRPr="00250B0D" w:rsidRDefault="00250B0D" w:rsidP="00250B0D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0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250B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17:47        </w:t>
      </w:r>
      <w:r w:rsidRPr="00250B0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250B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17:47</w:t>
      </w:r>
    </w:p>
    <w:p w:rsidR="00250B0D" w:rsidRDefault="00250B0D">
      <w:pPr>
        <w:spacing w:after="0" w:line="240" w:lineRule="auto"/>
      </w:pPr>
      <w:r>
        <w:br w:type="page"/>
      </w:r>
    </w:p>
    <w:p w:rsidR="00250B0D" w:rsidRPr="00250B0D" w:rsidRDefault="00250B0D" w:rsidP="00250B0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0B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Сведения о доходах, об имуществе и обязательствах имущественного характера директора казенного учреждения Ханты-Мансийского автономного округа – Югры «Аппарат Общественной палаты Ханты-Мансийского автономного округа – Югры» и членов его семьи 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3"/>
        <w:gridCol w:w="1900"/>
        <w:gridCol w:w="1024"/>
        <w:gridCol w:w="1720"/>
        <w:gridCol w:w="1000"/>
        <w:gridCol w:w="1525"/>
        <w:gridCol w:w="1199"/>
        <w:gridCol w:w="1000"/>
        <w:gridCol w:w="1525"/>
        <w:gridCol w:w="1282"/>
        <w:gridCol w:w="1126"/>
      </w:tblGrid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Заболотская Любовь Николаевна, директор казенного учреждения                        Ханты-Мансийского автономного округа – Югры «Аппарат Общественной палаты Ханты-Мансийского автономного округа – Югры»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1 632 952,71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земельный участок (договор аренды с 2019 г.)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680,0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val="en-US" w:eastAsia="ru-RU"/>
              </w:rPr>
              <w:t>Mitsubishi Pajero 3.0 LWB, Pajero 3.0 LWB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89,1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119,9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250B0D" w:rsidRPr="00250B0D" w:rsidRDefault="00250B0D" w:rsidP="00250B0D">
      <w:pPr>
        <w:shd w:val="clear" w:color="auto" w:fill="FFFFFF"/>
        <w:spacing w:after="0"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50B0D" w:rsidRPr="00250B0D" w:rsidRDefault="00250B0D" w:rsidP="00250B0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50B0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Сведения о доходах, об имуществе и обязательствах имущественного характера директора автономного учреждения Ханты-Мансийского автономного округа – Югры «Центр «Открытый регион» и членов его семьи за период с 1 января 2019 года по 31 декабря 2019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2024"/>
        <w:gridCol w:w="1059"/>
        <w:gridCol w:w="1789"/>
        <w:gridCol w:w="1050"/>
        <w:gridCol w:w="1598"/>
        <w:gridCol w:w="1123"/>
        <w:gridCol w:w="1050"/>
        <w:gridCol w:w="1598"/>
        <w:gridCol w:w="649"/>
        <w:gridCol w:w="931"/>
      </w:tblGrid>
      <w:tr w:rsidR="00250B0D" w:rsidRPr="00250B0D" w:rsidTr="00250B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Ф.И.О. руководителя государственного учреждения, полное наименование государственного учреждения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транспортные средства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марка</w:t>
            </w:r>
          </w:p>
        </w:tc>
      </w:tr>
      <w:tr w:rsidR="00250B0D" w:rsidRPr="00250B0D" w:rsidTr="00250B0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 xml:space="preserve">Козлова Маргарита Сергеевна, директор автономного </w:t>
            </w:r>
            <w:r w:rsidRPr="00250B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учреждения                        Ханты-Мансийского автономного округа – Югры «Центр «Открытый регион»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2 448 549,07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 xml:space="preserve">квартира (договор найма с </w:t>
            </w:r>
            <w:r w:rsidRPr="00250B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2019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0B0D" w:rsidRPr="00250B0D" w:rsidRDefault="00250B0D" w:rsidP="00250B0D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250B0D">
              <w:rPr>
                <w:rFonts w:eastAsia="Times New Roman"/>
                <w:sz w:val="23"/>
                <w:szCs w:val="23"/>
                <w:lang w:eastAsia="ru-RU"/>
              </w:rPr>
              <w:t>-</w:t>
            </w:r>
          </w:p>
        </w:tc>
      </w:tr>
    </w:tbl>
    <w:p w:rsidR="00250B0D" w:rsidRPr="00250B0D" w:rsidRDefault="00250B0D" w:rsidP="00250B0D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50B0D" w:rsidRPr="00250B0D" w:rsidRDefault="00250B0D" w:rsidP="00250B0D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B0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Опубликовано: </w:t>
      </w:r>
      <w:r w:rsidRPr="00250B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17:51        </w:t>
      </w:r>
      <w:r w:rsidRPr="00250B0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Обновлено: </w:t>
      </w:r>
      <w:r w:rsidRPr="00250B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07.08.2020 17:51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0B0D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3AA2"/>
  <w15:docId w15:val="{AFB0EC60-63CD-43EC-8D00-B8A3D4B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9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2673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7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7427">
          <w:marLeft w:val="0"/>
          <w:marRight w:val="0"/>
          <w:marTop w:val="11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2020-08-10T05:51:00Z</dcterms:modified>
</cp:coreProperties>
</file>