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274" w:rsidRDefault="00095274" w:rsidP="00095274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7"/>
          <w:szCs w:val="27"/>
        </w:rPr>
      </w:pPr>
      <w:r>
        <w:rPr>
          <w:rStyle w:val="a4"/>
          <w:rFonts w:ascii="Arial" w:hAnsi="Arial" w:cs="Arial"/>
          <w:color w:val="212529"/>
          <w:sz w:val="27"/>
          <w:szCs w:val="27"/>
        </w:rPr>
        <w:t>Сведения о своих доходах, расходах, об имуществе и обязательствах имущественного характера, предоставляемые депутатами Совета депутатов муниципального округа Тверской, и их супруги (супруга) и несовершеннолетних детей</w:t>
      </w:r>
      <w:r>
        <w:rPr>
          <w:rFonts w:ascii="Arial" w:hAnsi="Arial" w:cs="Arial"/>
          <w:b/>
          <w:bCs/>
          <w:color w:val="212529"/>
          <w:sz w:val="27"/>
          <w:szCs w:val="27"/>
        </w:rPr>
        <w:br/>
      </w:r>
      <w:r>
        <w:rPr>
          <w:rStyle w:val="a4"/>
          <w:rFonts w:ascii="Arial" w:hAnsi="Arial" w:cs="Arial"/>
          <w:color w:val="212529"/>
          <w:sz w:val="27"/>
          <w:szCs w:val="27"/>
        </w:rPr>
        <w:t>за период с 1 января 2019 г. по 31 декабря 2019 г.</w:t>
      </w:r>
    </w:p>
    <w:tbl>
      <w:tblPr>
        <w:tblW w:w="1587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3"/>
        <w:gridCol w:w="1537"/>
        <w:gridCol w:w="2738"/>
        <w:gridCol w:w="3146"/>
        <w:gridCol w:w="1797"/>
        <w:gridCol w:w="1775"/>
        <w:gridCol w:w="2330"/>
      </w:tblGrid>
      <w:tr w:rsidR="00095274" w:rsidTr="00095274">
        <w:trPr>
          <w:trHeight w:val="114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Style w:val="a4"/>
                <w:rFonts w:ascii="Arial" w:hAnsi="Arial" w:cs="Arial"/>
                <w:color w:val="212529"/>
              </w:rPr>
              <w:t>Ф.И.О.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Style w:val="a4"/>
                <w:rFonts w:ascii="Arial" w:hAnsi="Arial" w:cs="Arial"/>
                <w:color w:val="212529"/>
              </w:rPr>
              <w:t>Должность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Style w:val="a4"/>
                <w:rFonts w:ascii="Arial" w:hAnsi="Arial" w:cs="Arial"/>
                <w:color w:val="212529"/>
              </w:rPr>
              <w:t>Общая сумма декларированного годового дохода</w:t>
            </w:r>
            <w:r>
              <w:rPr>
                <w:rFonts w:ascii="Arial" w:hAnsi="Arial" w:cs="Arial"/>
                <w:b/>
                <w:bCs/>
                <w:color w:val="212529"/>
              </w:rPr>
              <w:br/>
            </w:r>
            <w:r>
              <w:rPr>
                <w:rStyle w:val="a4"/>
                <w:rFonts w:ascii="Arial" w:hAnsi="Arial" w:cs="Arial"/>
                <w:color w:val="212529"/>
              </w:rPr>
              <w:t>за 2019 г. (руб.)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Style w:val="a4"/>
                <w:rFonts w:ascii="Arial" w:hAnsi="Arial" w:cs="Arial"/>
                <w:color w:val="212529"/>
              </w:rPr>
              <w:t>Перечень объектов недвижимого имущества,</w:t>
            </w:r>
            <w:r>
              <w:rPr>
                <w:rFonts w:ascii="Arial" w:hAnsi="Arial" w:cs="Arial"/>
                <w:b/>
                <w:bCs/>
                <w:color w:val="212529"/>
              </w:rPr>
              <w:br/>
            </w:r>
            <w:r>
              <w:rPr>
                <w:rStyle w:val="a4"/>
                <w:rFonts w:ascii="Arial" w:hAnsi="Arial" w:cs="Arial"/>
                <w:color w:val="212529"/>
              </w:rPr>
              <w:t>принадлежащих на праве собственности</w:t>
            </w:r>
            <w:r>
              <w:rPr>
                <w:rFonts w:ascii="Arial" w:hAnsi="Arial" w:cs="Arial"/>
                <w:b/>
                <w:bCs/>
                <w:color w:val="212529"/>
              </w:rPr>
              <w:br/>
            </w:r>
            <w:r>
              <w:rPr>
                <w:rStyle w:val="a4"/>
                <w:rFonts w:ascii="Arial" w:hAnsi="Arial" w:cs="Arial"/>
                <w:color w:val="212529"/>
              </w:rPr>
              <w:t>или находящихся в пользовании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pStyle w:val="a3"/>
              <w:spacing w:before="0" w:beforeAutospacing="0"/>
              <w:rPr>
                <w:rFonts w:ascii="Arial" w:hAnsi="Arial" w:cs="Arial"/>
                <w:color w:val="212529"/>
              </w:rPr>
            </w:pPr>
            <w:r>
              <w:rPr>
                <w:rStyle w:val="a4"/>
                <w:rFonts w:ascii="Arial" w:hAnsi="Arial" w:cs="Arial"/>
                <w:color w:val="212529"/>
              </w:rPr>
              <w:t>Перечень транспортных средств, принадлежащих на праве собственности</w:t>
            </w:r>
            <w:r>
              <w:rPr>
                <w:rFonts w:ascii="Arial" w:hAnsi="Arial" w:cs="Arial"/>
                <w:b/>
                <w:bCs/>
                <w:color w:val="212529"/>
              </w:rPr>
              <w:br/>
            </w:r>
            <w:r>
              <w:rPr>
                <w:rStyle w:val="a4"/>
                <w:rFonts w:ascii="Arial" w:hAnsi="Arial" w:cs="Arial"/>
                <w:color w:val="212529"/>
              </w:rPr>
              <w:t>(вид, марка)</w:t>
            </w:r>
          </w:p>
        </w:tc>
      </w:tr>
      <w:tr w:rsidR="00095274" w:rsidTr="00095274">
        <w:trPr>
          <w:trHeight w:val="1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Style w:val="a4"/>
                <w:rFonts w:ascii="Arial" w:hAnsi="Arial" w:cs="Arial"/>
                <w:color w:val="212529"/>
              </w:rPr>
              <w:t>Вид объектов</w:t>
            </w:r>
            <w:r>
              <w:rPr>
                <w:rFonts w:ascii="Arial" w:hAnsi="Arial" w:cs="Arial"/>
                <w:b/>
                <w:bCs/>
                <w:color w:val="212529"/>
              </w:rPr>
              <w:br/>
            </w:r>
            <w:r>
              <w:rPr>
                <w:rStyle w:val="a4"/>
                <w:rFonts w:ascii="Arial" w:hAnsi="Arial" w:cs="Arial"/>
                <w:color w:val="212529"/>
              </w:rPr>
              <w:t>недвижимости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Style w:val="a4"/>
                <w:rFonts w:ascii="Arial" w:hAnsi="Arial" w:cs="Arial"/>
                <w:color w:val="212529"/>
              </w:rPr>
              <w:t>Площадь объекта недвижимости (кв. м.)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Style w:val="a4"/>
                <w:rFonts w:ascii="Arial" w:hAnsi="Arial" w:cs="Arial"/>
                <w:color w:val="212529"/>
              </w:rPr>
              <w:t>Страна</w:t>
            </w:r>
            <w:r>
              <w:rPr>
                <w:rFonts w:ascii="Arial" w:hAnsi="Arial" w:cs="Arial"/>
                <w:b/>
                <w:bCs/>
                <w:color w:val="212529"/>
              </w:rPr>
              <w:br/>
            </w:r>
            <w:r>
              <w:rPr>
                <w:rStyle w:val="a4"/>
                <w:rFonts w:ascii="Arial" w:hAnsi="Arial" w:cs="Arial"/>
                <w:color w:val="212529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  <w:szCs w:val="24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Style w:val="a4"/>
                <w:rFonts w:ascii="Arial" w:hAnsi="Arial" w:cs="Arial"/>
                <w:color w:val="212529"/>
              </w:rPr>
              <w:t>БОЖЕНОВ Артем Юрьевич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3 309 127,67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квартира (общая долевая собственность, доля в праве ⅓)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66,2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pStyle w:val="a3"/>
              <w:spacing w:before="0" w:beforeAutospacing="0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легковой автомобиль НИССАН Qashqai</w:t>
            </w: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земельный участок (безвозмездное пользование с 2019 г.)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700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легковой автомобиль РЕНО Логан</w:t>
            </w: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земельный участок (безвозмездное пользование с 2019 г.)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3000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жилой дом (безвозмездное пользование с 2019 г.)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110,3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Супруга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864 200,32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41,5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36,4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lastRenderedPageBreak/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земельный участок (индивидуальная собственность с 2019 г.)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700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земельный участок (общая долевая собственность, доля в праве ⅔)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3000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жилой дом жилой дом (общая долевая собственность, доля в праве ⅔)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110,3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гараж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31,8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квартира (безвозмездное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66,2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дочь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-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квартира (безвозмездное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66,2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земельный участок (безвозмездное пользование с 2019 г.)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700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земельный участок (безвозмездное пользование с 2019 г.)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3000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жилой дом (безвозмездное пользование с 2019 г.)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110,3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сын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-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квартира (безвозмездное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66,2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lastRenderedPageBreak/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земельный участок (безвозмездное пользование с 2019 г.)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700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земельный участок (безвозмездное пользование с 2019 г.)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3000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жилой дом (безвозмездное пользование с 2019 г.)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110,3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Style w:val="a4"/>
                <w:rFonts w:ascii="Arial" w:hAnsi="Arial" w:cs="Arial"/>
                <w:color w:val="212529"/>
              </w:rPr>
              <w:t>Востриков Денис Владимирович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1 569 297,66 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квартира (общая долевая собственность, доля в праве ⅓)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73,4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Мерседес Бенц Е200</w:t>
            </w: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нежилое помещение (безвоздмездное пользование)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58,6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Style w:val="a4"/>
                <w:rFonts w:ascii="Arial" w:hAnsi="Arial" w:cs="Arial"/>
                <w:color w:val="212529"/>
              </w:rPr>
              <w:t>Грецкая Марина Валерьевна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977 100,19 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pStyle w:val="a3"/>
              <w:spacing w:before="0" w:beforeAutospacing="0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Земельный участок (СНТ)</w:t>
            </w:r>
          </w:p>
          <w:p w:rsidR="00095274" w:rsidRDefault="00095274">
            <w:pPr>
              <w:pStyle w:val="a3"/>
              <w:spacing w:before="0" w:beforeAutospacing="0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Баня</w:t>
            </w:r>
          </w:p>
          <w:p w:rsidR="00095274" w:rsidRDefault="00095274">
            <w:pPr>
              <w:pStyle w:val="a3"/>
              <w:spacing w:before="0" w:beforeAutospacing="0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Квартира  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pStyle w:val="a3"/>
              <w:spacing w:before="0" w:beforeAutospacing="0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900</w:t>
            </w:r>
          </w:p>
          <w:p w:rsidR="00095274" w:rsidRDefault="00095274">
            <w:pPr>
              <w:pStyle w:val="a3"/>
              <w:spacing w:before="0" w:beforeAutospacing="0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10</w:t>
            </w:r>
          </w:p>
          <w:p w:rsidR="00095274" w:rsidRDefault="00095274">
            <w:pPr>
              <w:pStyle w:val="a3"/>
              <w:spacing w:before="0" w:beforeAutospacing="0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63,1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-</w:t>
            </w: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супруг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127 877,00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квартира (общая долевая собственность, доля в праве 1/2)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58,9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Хундай XD Elantra 2009 г.</w:t>
            </w:r>
          </w:p>
        </w:tc>
      </w:tr>
      <w:tr w:rsidR="00095274" w:rsidTr="00095274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сын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-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квартира (общая долевая собственность, доля в праве 1/2)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58,9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-</w:t>
            </w:r>
          </w:p>
        </w:tc>
      </w:tr>
      <w:tr w:rsidR="00095274" w:rsidTr="00095274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сын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-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-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-</w:t>
            </w:r>
          </w:p>
        </w:tc>
      </w:tr>
      <w:tr w:rsidR="00095274" w:rsidTr="00095274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Style w:val="a4"/>
                <w:rFonts w:ascii="Arial" w:hAnsi="Arial" w:cs="Arial"/>
                <w:color w:val="212529"/>
              </w:rPr>
              <w:lastRenderedPageBreak/>
              <w:t>Купрова Елена Викторовна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5 007 385,00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квартира (индивидуальная)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55,2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</w:tr>
      <w:tr w:rsidR="00095274" w:rsidTr="000952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жилой дом (индивидуальная)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100,8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1496,0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-</w:t>
            </w: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 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земельный участок (приусадебный)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4000,0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-</w:t>
            </w: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супруг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975 714,00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-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легковой автомобиль Субару легаси аутбэк 2008 г.</w:t>
            </w: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Style w:val="a4"/>
                <w:rFonts w:ascii="Arial" w:hAnsi="Arial" w:cs="Arial"/>
                <w:color w:val="212529"/>
              </w:rPr>
              <w:t>Середа Денис Сергеевич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депутат Совета депутатов МО Тверской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Style w:val="a4"/>
                <w:rFonts w:ascii="Arial" w:hAnsi="Arial" w:cs="Arial"/>
                <w:color w:val="212529"/>
              </w:rPr>
              <w:t>Титов Вячеслав Константинович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1 964 875,62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56,8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Шевроле Ланос 2008 г.</w:t>
            </w: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Style w:val="a4"/>
                <w:rFonts w:ascii="Arial" w:hAnsi="Arial" w:cs="Arial"/>
                <w:color w:val="212529"/>
              </w:rPr>
              <w:t>Третьяков Дмитрий Александрович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Style w:val="a4"/>
                <w:rFonts w:ascii="Arial" w:hAnsi="Arial" w:cs="Arial"/>
                <w:color w:val="212529"/>
              </w:rPr>
              <w:lastRenderedPageBreak/>
              <w:t>Фильченко Галина Александровна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депутат Совета депутатов МО Тверской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274" w:rsidRDefault="00095274">
            <w:pPr>
              <w:rPr>
                <w:sz w:val="20"/>
                <w:szCs w:val="20"/>
              </w:rPr>
            </w:pP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Style w:val="a4"/>
                <w:rFonts w:ascii="Arial" w:hAnsi="Arial" w:cs="Arial"/>
                <w:color w:val="212529"/>
              </w:rPr>
              <w:t>Хараидзе Кетеван Гурамовна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390 379,46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131,8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Style w:val="a4"/>
                <w:rFonts w:ascii="Arial" w:hAnsi="Arial" w:cs="Arial"/>
                <w:color w:val="212529"/>
              </w:rPr>
              <w:t>Шинкаренко Николай Борисович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738 948,75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1600,0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жилой дом (индивидуальная)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110,0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85,9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50,5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52,2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 </w:t>
            </w:r>
          </w:p>
        </w:tc>
      </w:tr>
      <w:tr w:rsidR="00095274" w:rsidTr="0009527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Style w:val="a4"/>
                <w:rFonts w:ascii="Arial" w:hAnsi="Arial" w:cs="Arial"/>
                <w:color w:val="212529"/>
              </w:rPr>
              <w:t>Якубович Яков Борисович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pStyle w:val="a3"/>
              <w:spacing w:before="0" w:beforeAutospacing="0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1 951 747,63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35,3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Россия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274" w:rsidRDefault="00095274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легковой автомобиль Nissan Juke 2012</w:t>
            </w:r>
          </w:p>
        </w:tc>
      </w:tr>
    </w:tbl>
    <w:p w:rsidR="00095274" w:rsidRDefault="00095274" w:rsidP="00095274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 </w:t>
      </w:r>
      <w:bookmarkStart w:id="0" w:name="_GoBack"/>
      <w:bookmarkEnd w:id="0"/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527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C933"/>
  <w15:docId w15:val="{E5C3F23B-E80C-4248-97A7-CF2835D7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8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2020-07-15T04:59:00Z</dcterms:modified>
</cp:coreProperties>
</file>