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1B" w:rsidRPr="005C601B" w:rsidRDefault="005C601B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Приложение № 2</w:t>
      </w:r>
    </w:p>
    <w:p w:rsidR="005C601B" w:rsidRPr="005C601B" w:rsidRDefault="005C601B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>к  Распоряжению</w:t>
      </w:r>
      <w:proofErr w:type="gramEnd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 «</w:t>
      </w:r>
      <w:proofErr w:type="spellStart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>Ингушавтодор</w:t>
      </w:r>
      <w:proofErr w:type="spellEnd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5C601B" w:rsidRPr="005C601B" w:rsidRDefault="003C1345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 126-р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от  04.10.2013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5C601B" w:rsidRPr="005C60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7BB8" w:rsidRPr="005E7BB8" w:rsidRDefault="00A34FB4" w:rsidP="005E7BB8">
      <w:pPr>
        <w:pStyle w:val="1"/>
        <w:rPr>
          <w:b/>
          <w:spacing w:val="20"/>
          <w:w w:val="150"/>
        </w:rPr>
      </w:pPr>
      <w:r>
        <w:rPr>
          <w:b/>
          <w:spacing w:val="20"/>
          <w:w w:val="150"/>
        </w:rPr>
        <w:t xml:space="preserve"> </w:t>
      </w:r>
      <w:r w:rsidR="00E75E5E">
        <w:rPr>
          <w:b/>
          <w:spacing w:val="20"/>
          <w:w w:val="150"/>
        </w:rPr>
        <w:t xml:space="preserve">   </w:t>
      </w:r>
      <w:r w:rsidR="005E7BB8" w:rsidRPr="005E7BB8">
        <w:rPr>
          <w:b/>
          <w:spacing w:val="20"/>
          <w:w w:val="150"/>
        </w:rPr>
        <w:t>Сведения</w:t>
      </w:r>
    </w:p>
    <w:p w:rsidR="005E7BB8" w:rsidRPr="005E7BB8" w:rsidRDefault="005E7BB8" w:rsidP="005E7BB8">
      <w:pPr>
        <w:pStyle w:val="1"/>
        <w:rPr>
          <w:b/>
          <w:caps/>
        </w:rPr>
      </w:pPr>
      <w:r w:rsidRPr="005E7BB8">
        <w:rPr>
          <w:b/>
        </w:rPr>
        <w:t xml:space="preserve">о доходах, расходах, об имуществе и обязательствах имущественного характера государственных </w:t>
      </w:r>
      <w:proofErr w:type="gramStart"/>
      <w:r w:rsidRPr="005E7BB8">
        <w:rPr>
          <w:b/>
        </w:rPr>
        <w:t>служащих  ГУ</w:t>
      </w:r>
      <w:proofErr w:type="gramEnd"/>
      <w:r w:rsidRPr="005E7BB8">
        <w:rPr>
          <w:b/>
        </w:rPr>
        <w:t xml:space="preserve"> «</w:t>
      </w:r>
      <w:proofErr w:type="spellStart"/>
      <w:r w:rsidRPr="005E7BB8">
        <w:rPr>
          <w:b/>
        </w:rPr>
        <w:t>Ингушавтодор</w:t>
      </w:r>
      <w:proofErr w:type="spellEnd"/>
      <w:r w:rsidRPr="005E7BB8">
        <w:rPr>
          <w:b/>
        </w:rPr>
        <w:t xml:space="preserve">», и членов их семей  за период с 01 января </w:t>
      </w:r>
      <w:r w:rsidR="004B776B">
        <w:rPr>
          <w:b/>
        </w:rPr>
        <w:t>201</w:t>
      </w:r>
      <w:r w:rsidR="004328B3">
        <w:rPr>
          <w:b/>
        </w:rPr>
        <w:t>8</w:t>
      </w:r>
      <w:r w:rsidR="004B776B">
        <w:rPr>
          <w:b/>
        </w:rPr>
        <w:t xml:space="preserve"> года по 31 декабря 201</w:t>
      </w:r>
      <w:r w:rsidR="004328B3">
        <w:rPr>
          <w:b/>
        </w:rPr>
        <w:t>8</w:t>
      </w:r>
      <w:r w:rsidRPr="005E7BB8">
        <w:rPr>
          <w:b/>
        </w:rPr>
        <w:t>года.</w:t>
      </w:r>
    </w:p>
    <w:p w:rsidR="005E7BB8" w:rsidRDefault="005E7BB8" w:rsidP="005E7BB8">
      <w:pPr>
        <w:spacing w:after="0" w:line="240" w:lineRule="auto"/>
        <w:jc w:val="center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134"/>
        <w:gridCol w:w="1134"/>
        <w:gridCol w:w="1559"/>
        <w:gridCol w:w="2013"/>
        <w:gridCol w:w="1062"/>
        <w:gridCol w:w="1098"/>
        <w:gridCol w:w="2489"/>
      </w:tblGrid>
      <w:tr w:rsidR="005E7BB8" w:rsidRPr="005E7BB8" w:rsidTr="001B4F6C">
        <w:trPr>
          <w:trHeight w:val="170"/>
        </w:trPr>
        <w:tc>
          <w:tcPr>
            <w:tcW w:w="1985" w:type="dxa"/>
            <w:vMerge w:val="restart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gramStart"/>
            <w:r w:rsidRPr="005E7BB8">
              <w:rPr>
                <w:rFonts w:ascii="Times New Roman" w:hAnsi="Times New Roman" w:cs="Times New Roman"/>
              </w:rPr>
              <w:t>муниципального  служащего</w:t>
            </w:r>
            <w:proofErr w:type="gramEnd"/>
            <w:r w:rsidRPr="005E7BB8">
              <w:rPr>
                <w:rFonts w:ascii="Times New Roman" w:hAnsi="Times New Roman" w:cs="Times New Roman"/>
              </w:rPr>
              <w:t>, его должность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Декларирован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E7BB8">
              <w:rPr>
                <w:rFonts w:ascii="Times New Roman" w:hAnsi="Times New Roman" w:cs="Times New Roman"/>
              </w:rPr>
              <w:t>ный</w:t>
            </w:r>
            <w:proofErr w:type="spellEnd"/>
            <w:r w:rsidRPr="005E7BB8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E7BB8">
              <w:rPr>
                <w:rFonts w:ascii="Times New Roman" w:hAnsi="Times New Roman" w:cs="Times New Roman"/>
              </w:rPr>
              <w:t>( в</w:t>
            </w:r>
            <w:proofErr w:type="gramEnd"/>
            <w:r w:rsidRPr="005E7BB8">
              <w:rPr>
                <w:rFonts w:ascii="Times New Roman" w:hAnsi="Times New Roman" w:cs="Times New Roman"/>
              </w:rPr>
              <w:t xml:space="preserve"> рублях)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89" w:type="dxa"/>
            <w:vMerge w:val="restart"/>
            <w:tcBorders>
              <w:left w:val="single" w:sz="4" w:space="0" w:color="auto"/>
            </w:tcBorders>
          </w:tcPr>
          <w:p w:rsidR="005E7BB8" w:rsidRPr="005E7BB8" w:rsidRDefault="005E7BB8" w:rsidP="005C6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Сведения об источниках получения средств, за счёт которых произведена сделка по приобретению земельного участка, другого объекта недвижимости, транспортного средства, ценных бумаг (</w:t>
            </w:r>
            <w:proofErr w:type="spellStart"/>
            <w:r w:rsidRPr="005E7BB8">
              <w:rPr>
                <w:rFonts w:ascii="Times New Roman" w:hAnsi="Times New Roman" w:cs="Times New Roman"/>
              </w:rPr>
              <w:t>акций,долей</w:t>
            </w:r>
            <w:proofErr w:type="spellEnd"/>
            <w:r w:rsidRPr="005E7BB8">
              <w:rPr>
                <w:rFonts w:ascii="Times New Roman" w:hAnsi="Times New Roman" w:cs="Times New Roman"/>
              </w:rPr>
              <w:t>, паёв) если сумма сделки превышает общий доход муниципального служащего и его супруги (супруга) за три последних года, предшествующих совершению сделки, представленные в соответствии с Федеральным Законом от 03.12.2012 № 230-ФЗ «О контроле за соответствием расходов лиц, замещающих государственные должности,  и иных лиц их доходам»</w:t>
            </w:r>
          </w:p>
        </w:tc>
      </w:tr>
      <w:tr w:rsidR="005E7BB8" w:rsidTr="00347A7C">
        <w:tc>
          <w:tcPr>
            <w:tcW w:w="1985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 с указанием вида и марки)</w:t>
            </w:r>
          </w:p>
        </w:tc>
        <w:tc>
          <w:tcPr>
            <w:tcW w:w="2013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062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89" w:type="dxa"/>
            <w:vMerge/>
            <w:tcBorders>
              <w:lef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B8" w:rsidTr="00347A7C">
        <w:tc>
          <w:tcPr>
            <w:tcW w:w="1985" w:type="dxa"/>
            <w:vAlign w:val="center"/>
          </w:tcPr>
          <w:p w:rsid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3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2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78FD" w:rsidTr="00347A7C">
        <w:tc>
          <w:tcPr>
            <w:tcW w:w="1985" w:type="dxa"/>
            <w:vAlign w:val="center"/>
          </w:tcPr>
          <w:p w:rsidR="009C78FD" w:rsidRPr="00E721E3" w:rsidRDefault="004328B3" w:rsidP="00B322DA">
            <w:pPr>
              <w:rPr>
                <w:rFonts w:ascii="Times New Roman" w:hAnsi="Times New Roman" w:cs="Times New Roman"/>
                <w:b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Арчаков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Асланович</w:t>
            </w:r>
            <w:proofErr w:type="spellEnd"/>
          </w:p>
          <w:p w:rsidR="009C78FD" w:rsidRPr="00E721E3" w:rsidRDefault="00046E0B" w:rsidP="00B322D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Ведущий специалист</w:t>
            </w:r>
          </w:p>
        </w:tc>
        <w:tc>
          <w:tcPr>
            <w:tcW w:w="1276" w:type="dxa"/>
            <w:vAlign w:val="center"/>
          </w:tcPr>
          <w:p w:rsidR="009C78FD" w:rsidRPr="00F4081B" w:rsidRDefault="004328B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193 839,90</w:t>
            </w:r>
          </w:p>
        </w:tc>
        <w:tc>
          <w:tcPr>
            <w:tcW w:w="1843" w:type="dxa"/>
            <w:vAlign w:val="center"/>
          </w:tcPr>
          <w:p w:rsid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1B" w:rsidRPr="005E7BB8" w:rsidRDefault="00F4081B" w:rsidP="0043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78FD" w:rsidRPr="00186749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</w:tcPr>
          <w:p w:rsidR="00F4081B" w:rsidRDefault="00084CFF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C78FD" w:rsidRPr="00BA13D7" w:rsidRDefault="009C78FD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2" w:type="dxa"/>
          </w:tcPr>
          <w:p w:rsidR="00F4081B" w:rsidRPr="00BA13D7" w:rsidRDefault="00084CFF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61,00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9C78FD" w:rsidRDefault="009C78FD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Pr="00BA13D7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FD" w:rsidTr="00347A7C">
        <w:tc>
          <w:tcPr>
            <w:tcW w:w="1985" w:type="dxa"/>
            <w:vAlign w:val="center"/>
          </w:tcPr>
          <w:p w:rsidR="009C78FD" w:rsidRPr="00E721E3" w:rsidRDefault="009C78FD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Супруга</w:t>
            </w:r>
          </w:p>
          <w:p w:rsidR="009C78FD" w:rsidRPr="00E721E3" w:rsidRDefault="00084CFF" w:rsidP="00B322D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домохозяйка</w:t>
            </w:r>
          </w:p>
        </w:tc>
        <w:tc>
          <w:tcPr>
            <w:tcW w:w="1276" w:type="dxa"/>
            <w:vAlign w:val="center"/>
          </w:tcPr>
          <w:p w:rsidR="009C78FD" w:rsidRPr="001B4F6C" w:rsidRDefault="00084CF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046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008,00</w:t>
            </w:r>
          </w:p>
        </w:tc>
        <w:tc>
          <w:tcPr>
            <w:tcW w:w="1843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9C78FD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CFF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FF" w:rsidRDefault="00084CFF" w:rsidP="00084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FF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Pr="00084CFF" w:rsidRDefault="006171F6" w:rsidP="00084CF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62" w:type="dxa"/>
          </w:tcPr>
          <w:p w:rsidR="007A553F" w:rsidRPr="00F4081B" w:rsidRDefault="00084CF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8FD" w:rsidRPr="00BA13D7" w:rsidRDefault="00084CFF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9C78FD" w:rsidRDefault="009C78F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084CFF" w:rsidRDefault="00084CFF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084CFF" w:rsidRPr="00BA13D7" w:rsidRDefault="00084CFF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347A7C"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 xml:space="preserve">Сын 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843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084CFF" w:rsidRDefault="00084CFF" w:rsidP="0008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Default="006171F6" w:rsidP="00084C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62" w:type="dxa"/>
          </w:tcPr>
          <w:p w:rsidR="00084CFF" w:rsidRDefault="00084CFF" w:rsidP="00084CFF">
            <w:r w:rsidRPr="00BC60B5"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84CFF" w:rsidRPr="00BA13D7" w:rsidRDefault="00084CFF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347A7C"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Сын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843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171F6" w:rsidRDefault="00084CFF" w:rsidP="0061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Pr="006171F6" w:rsidRDefault="006171F6" w:rsidP="0061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062" w:type="dxa"/>
          </w:tcPr>
          <w:p w:rsidR="00084CFF" w:rsidRDefault="00084CFF" w:rsidP="00084CFF">
            <w:r w:rsidRPr="00BC60B5"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84CFF" w:rsidRPr="00BA13D7" w:rsidRDefault="00084CFF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347A7C"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дочь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843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084CFF" w:rsidRDefault="00084CFF" w:rsidP="00084CFF">
            <w:pPr>
              <w:jc w:val="center"/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084CFF" w:rsidRDefault="00084CFF" w:rsidP="00084CFF">
            <w:r w:rsidRPr="00BC60B5"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84CFF" w:rsidRDefault="00084CFF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16" w:rsidTr="00347A7C">
        <w:trPr>
          <w:trHeight w:val="813"/>
        </w:trPr>
        <w:tc>
          <w:tcPr>
            <w:tcW w:w="1985" w:type="dxa"/>
            <w:vAlign w:val="center"/>
          </w:tcPr>
          <w:p w:rsidR="00325816" w:rsidRPr="00E721E3" w:rsidRDefault="00325816" w:rsidP="007A553F">
            <w:pPr>
              <w:rPr>
                <w:rFonts w:ascii="Times New Roman" w:hAnsi="Times New Roman" w:cs="Times New Roman"/>
                <w:color w:val="333333"/>
              </w:rPr>
            </w:pP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Беков </w:t>
            </w:r>
            <w:proofErr w:type="spellStart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Хаваш</w:t>
            </w:r>
            <w:proofErr w:type="spellEnd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Магомед</w:t>
            </w:r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ович</w:t>
            </w:r>
            <w:r w:rsidRPr="00E721E3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A553F">
              <w:rPr>
                <w:rFonts w:ascii="Times New Roman" w:hAnsi="Times New Roman" w:cs="Times New Roman"/>
                <w:color w:val="333333"/>
              </w:rPr>
              <w:t xml:space="preserve">Ведущий </w:t>
            </w:r>
            <w:r w:rsidRPr="00E721E3">
              <w:rPr>
                <w:rFonts w:ascii="Times New Roman" w:hAnsi="Times New Roman" w:cs="Times New Roman"/>
                <w:color w:val="333333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325816" w:rsidRPr="00084CFF" w:rsidRDefault="00084CF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CFF">
              <w:rPr>
                <w:rFonts w:ascii="Times New Roman" w:hAnsi="Times New Roman" w:cs="Times New Roman"/>
              </w:rPr>
              <w:t>214 412,72</w:t>
            </w:r>
          </w:p>
        </w:tc>
        <w:tc>
          <w:tcPr>
            <w:tcW w:w="1843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25816" w:rsidRPr="00E721E3" w:rsidRDefault="00325816" w:rsidP="00E7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5816" w:rsidRPr="005E7BB8" w:rsidRDefault="007A553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Фольксваген Поло</w:t>
            </w:r>
          </w:p>
        </w:tc>
        <w:tc>
          <w:tcPr>
            <w:tcW w:w="2013" w:type="dxa"/>
          </w:tcPr>
          <w:p w:rsidR="00325816" w:rsidRPr="006171F6" w:rsidRDefault="00325816" w:rsidP="00B322DA">
            <w:pPr>
              <w:spacing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186749" w:rsidRDefault="00186749" w:rsidP="00B322DA">
            <w:pPr>
              <w:spacing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</w:t>
            </w:r>
          </w:p>
          <w:p w:rsidR="006171F6" w:rsidRDefault="006171F6" w:rsidP="00B322DA">
            <w:pPr>
              <w:spacing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6171F6">
              <w:rPr>
                <w:rStyle w:val="a3"/>
                <w:b w:val="0"/>
                <w:color w:val="333333"/>
                <w:sz w:val="18"/>
                <w:szCs w:val="18"/>
              </w:rPr>
              <w:t>(</w:t>
            </w: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62" w:type="dxa"/>
          </w:tcPr>
          <w:p w:rsidR="00325816" w:rsidRDefault="00325816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180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325816" w:rsidRDefault="0032581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325816" w:rsidRDefault="0032581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347A7C">
        <w:tc>
          <w:tcPr>
            <w:tcW w:w="1985" w:type="dxa"/>
            <w:vAlign w:val="center"/>
          </w:tcPr>
          <w:p w:rsidR="00771C4A" w:rsidRPr="00E721E3" w:rsidRDefault="005B342B" w:rsidP="00B3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Кодзоева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Беслановна</w:t>
            </w:r>
            <w:proofErr w:type="spellEnd"/>
          </w:p>
          <w:p w:rsidR="00B322DA" w:rsidRPr="00E721E3" w:rsidRDefault="00B322D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A553F" w:rsidRDefault="00084CFF" w:rsidP="007A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361 903,05</w:t>
            </w:r>
          </w:p>
          <w:p w:rsidR="007A553F" w:rsidRPr="007A553F" w:rsidRDefault="007A553F" w:rsidP="007A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71C4A" w:rsidRPr="00E721E3" w:rsidRDefault="00771C4A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6171F6" w:rsidRDefault="00771C4A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="006171F6"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(безвозмездное пользование)</w:t>
            </w:r>
          </w:p>
          <w:p w:rsidR="00755D5C" w:rsidRPr="00E721E3" w:rsidRDefault="00755D5C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755D5C" w:rsidRPr="00E721E3" w:rsidRDefault="00755D5C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771C4A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106,00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1000,00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Pr="009F058B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F058B">
              <w:rPr>
                <w:rStyle w:val="a3"/>
                <w:b w:val="0"/>
                <w:sz w:val="18"/>
                <w:szCs w:val="18"/>
              </w:rPr>
              <w:lastRenderedPageBreak/>
              <w:t>25,00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771C4A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РИ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РИ</w:t>
            </w: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347A7C">
        <w:tc>
          <w:tcPr>
            <w:tcW w:w="1985" w:type="dxa"/>
            <w:vAlign w:val="center"/>
          </w:tcPr>
          <w:p w:rsidR="00771C4A" w:rsidRPr="00E721E3" w:rsidRDefault="005B342B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71C4A" w:rsidRPr="00E721E3" w:rsidRDefault="00771C4A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C4A" w:rsidRPr="009F058B" w:rsidRDefault="00811C14" w:rsidP="00C91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149 636,04</w:t>
            </w:r>
          </w:p>
        </w:tc>
        <w:tc>
          <w:tcPr>
            <w:tcW w:w="1843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71C4A" w:rsidRPr="00E721E3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6171F6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="006171F6"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(безвозмездное пользование)</w:t>
            </w:r>
          </w:p>
          <w:p w:rsidR="005D4298" w:rsidRPr="00E721E3" w:rsidRDefault="005D4298" w:rsidP="005D4298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6171F6" w:rsidRDefault="005D4298" w:rsidP="006171F6">
            <w:pPr>
              <w:spacing w:before="100" w:beforeAutospacing="1" w:after="0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</w:t>
            </w:r>
          </w:p>
          <w:p w:rsidR="005D4298" w:rsidRDefault="006171F6" w:rsidP="006171F6">
            <w:pPr>
              <w:spacing w:before="100" w:beforeAutospacing="1" w:after="0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(безвозмездное пользование)</w:t>
            </w:r>
          </w:p>
          <w:p w:rsidR="006171F6" w:rsidRPr="00E721E3" w:rsidRDefault="006171F6" w:rsidP="005D4298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106,00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1000,00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Pr="009F058B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F058B">
              <w:rPr>
                <w:rStyle w:val="a3"/>
                <w:b w:val="0"/>
                <w:sz w:val="18"/>
                <w:szCs w:val="18"/>
              </w:rPr>
              <w:t>25,00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71C4A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71C4A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347A7C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Ханиев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Борис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Мусаевич</w:t>
            </w:r>
            <w:proofErr w:type="spellEnd"/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Главный  спе</w:t>
            </w:r>
            <w:r w:rsidR="007D01F0"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циалист </w:t>
            </w:r>
          </w:p>
        </w:tc>
        <w:tc>
          <w:tcPr>
            <w:tcW w:w="1276" w:type="dxa"/>
            <w:vAlign w:val="center"/>
          </w:tcPr>
          <w:p w:rsidR="003C1345" w:rsidRPr="009F058B" w:rsidRDefault="00811C14" w:rsidP="005B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282 264,20</w:t>
            </w:r>
            <w:r w:rsidR="00311FD0" w:rsidRPr="009F058B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843" w:type="dxa"/>
            <w:vAlign w:val="center"/>
          </w:tcPr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45" w:rsidRPr="00E721E3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асток </w:t>
            </w:r>
          </w:p>
        </w:tc>
        <w:tc>
          <w:tcPr>
            <w:tcW w:w="1134" w:type="dxa"/>
            <w:vAlign w:val="center"/>
          </w:tcPr>
          <w:p w:rsidR="006171F6" w:rsidRPr="006171F6" w:rsidRDefault="006171F6" w:rsidP="00617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45" w:rsidRPr="00E721E3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vAlign w:val="center"/>
          </w:tcPr>
          <w:p w:rsidR="003C1345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E721E3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3C1345" w:rsidRPr="00811C14" w:rsidRDefault="003C1345" w:rsidP="003C1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1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6171F6">
              <w:rPr>
                <w:rFonts w:ascii="Times New Roman" w:eastAsia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2013" w:type="dxa"/>
          </w:tcPr>
          <w:p w:rsidR="003C1345" w:rsidRPr="006171F6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CA1D11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1B4F6C" w:rsidRPr="00811C14" w:rsidRDefault="001B4F6C" w:rsidP="001B4F6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062" w:type="dxa"/>
          </w:tcPr>
          <w:p w:rsidR="00D02540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10</w:t>
            </w:r>
            <w:r w:rsidR="003C1345" w:rsidRPr="006171F6">
              <w:rPr>
                <w:rStyle w:val="a3"/>
                <w:b w:val="0"/>
                <w:sz w:val="18"/>
                <w:szCs w:val="18"/>
              </w:rPr>
              <w:t>0</w:t>
            </w:r>
            <w:r w:rsidR="00433CCA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1500</w:t>
            </w:r>
            <w:r w:rsidR="00D02540" w:rsidRPr="006171F6">
              <w:rPr>
                <w:rStyle w:val="a3"/>
                <w:b w:val="0"/>
                <w:sz w:val="18"/>
                <w:szCs w:val="18"/>
              </w:rPr>
              <w:t>,00</w:t>
            </w:r>
            <w:r w:rsidR="003C1345" w:rsidRPr="006171F6">
              <w:rPr>
                <w:rStyle w:val="a3"/>
                <w:b w:val="0"/>
                <w:sz w:val="18"/>
                <w:szCs w:val="18"/>
              </w:rPr>
              <w:t xml:space="preserve"> </w:t>
            </w:r>
          </w:p>
          <w:p w:rsidR="001B4F6C" w:rsidRPr="00811C14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  <w:p w:rsidR="001B4F6C" w:rsidRPr="00811C14" w:rsidRDefault="001B4F6C" w:rsidP="001B4F6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  <w:p w:rsidR="003C1345" w:rsidRPr="00811C14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  <w:r w:rsidRPr="00811C14">
              <w:rPr>
                <w:rStyle w:val="a3"/>
                <w:b w:val="0"/>
                <w:color w:val="FF0000"/>
                <w:sz w:val="18"/>
                <w:szCs w:val="18"/>
              </w:rPr>
              <w:t xml:space="preserve">       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      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 xml:space="preserve">РИ </w:t>
            </w: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  <w:p w:rsidR="003C1345" w:rsidRPr="00347A7C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       РИ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 xml:space="preserve">                  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347A7C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Супруга</w:t>
            </w:r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Врач-анестезиолог</w:t>
            </w:r>
          </w:p>
        </w:tc>
        <w:tc>
          <w:tcPr>
            <w:tcW w:w="1276" w:type="dxa"/>
            <w:vAlign w:val="center"/>
          </w:tcPr>
          <w:p w:rsidR="003C1345" w:rsidRP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1F6">
              <w:rPr>
                <w:rFonts w:ascii="Times New Roman" w:hAnsi="Times New Roman" w:cs="Times New Roman"/>
                <w:sz w:val="20"/>
                <w:szCs w:val="20"/>
              </w:rPr>
              <w:t>1 687 874,80</w:t>
            </w:r>
          </w:p>
        </w:tc>
        <w:tc>
          <w:tcPr>
            <w:tcW w:w="1843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6171F6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</w:t>
            </w:r>
            <w:r w:rsidR="00D02540"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ьзование)</w:t>
            </w:r>
          </w:p>
          <w:p w:rsidR="003C1345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2" w:type="dxa"/>
          </w:tcPr>
          <w:p w:rsidR="003C1345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2</w:t>
            </w:r>
            <w:r w:rsidR="00487D22" w:rsidRPr="006171F6">
              <w:rPr>
                <w:rStyle w:val="a3"/>
                <w:b w:val="0"/>
                <w:sz w:val="18"/>
                <w:szCs w:val="18"/>
              </w:rPr>
              <w:t>0</w:t>
            </w:r>
            <w:r w:rsidR="003C1345" w:rsidRPr="006171F6">
              <w:rPr>
                <w:rStyle w:val="a3"/>
                <w:b w:val="0"/>
                <w:sz w:val="18"/>
                <w:szCs w:val="18"/>
              </w:rPr>
              <w:t>0</w:t>
            </w:r>
            <w:r w:rsidR="00433CCA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6171F6" w:rsidRDefault="00487D22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1500</w:t>
            </w:r>
            <w:r w:rsidR="00D02540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347A7C" w:rsidRPr="006171F6" w:rsidRDefault="00347A7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100,00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 xml:space="preserve">1500,00 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Pr="00347A7C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РИ</w:t>
            </w: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C1345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Pr="00347A7C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Озиев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Ахмет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Сосланбекович</w:t>
            </w:r>
            <w:proofErr w:type="spellEnd"/>
          </w:p>
          <w:p w:rsidR="00811C14" w:rsidRDefault="00811C1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Главный</w:t>
            </w:r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6" w:type="dxa"/>
            <w:vAlign w:val="center"/>
          </w:tcPr>
          <w:p w:rsidR="00DE33C4" w:rsidRPr="009F058B" w:rsidRDefault="00811C1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259 162,66</w:t>
            </w: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DE3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DE33C4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062" w:type="dxa"/>
          </w:tcPr>
          <w:p w:rsidR="00DE33C4" w:rsidRDefault="005D429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D02540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02540" w:rsidRPr="00E20982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   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</w:t>
            </w:r>
          </w:p>
        </w:tc>
        <w:tc>
          <w:tcPr>
            <w:tcW w:w="1276" w:type="dxa"/>
            <w:vAlign w:val="center"/>
          </w:tcPr>
          <w:p w:rsidR="00DE33C4" w:rsidRPr="00811C14" w:rsidRDefault="00811C14" w:rsidP="00A216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C14">
              <w:t>716 910,69</w:t>
            </w:r>
          </w:p>
        </w:tc>
        <w:tc>
          <w:tcPr>
            <w:tcW w:w="1843" w:type="dxa"/>
            <w:vAlign w:val="center"/>
          </w:tcPr>
          <w:p w:rsidR="00DE33C4" w:rsidRDefault="005D4298" w:rsidP="005D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Pr="00E721E3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E33C4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138,630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134" w:type="dxa"/>
            <w:vAlign w:val="center"/>
          </w:tcPr>
          <w:p w:rsidR="00DE33C4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E33C4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EA7E4A" w:rsidRPr="00E721E3" w:rsidRDefault="00EA7E4A" w:rsidP="00EA7E4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 </w:t>
            </w:r>
          </w:p>
        </w:tc>
        <w:tc>
          <w:tcPr>
            <w:tcW w:w="1062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Pr="00E20982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bookmarkStart w:id="0" w:name="OLE_LINK1"/>
            <w:bookmarkStart w:id="1" w:name="OLE_LINK2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</w:t>
            </w:r>
            <w:bookmarkEnd w:id="0"/>
            <w:bookmarkEnd w:id="1"/>
          </w:p>
        </w:tc>
        <w:tc>
          <w:tcPr>
            <w:tcW w:w="1062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DE33C4" w:rsidRDefault="00DE33C4" w:rsidP="006171F6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Pr="00E20982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 </w:t>
            </w:r>
          </w:p>
        </w:tc>
        <w:tc>
          <w:tcPr>
            <w:tcW w:w="1062" w:type="dxa"/>
          </w:tcPr>
          <w:p w:rsidR="00DE33C4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138,3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347A7C">
        <w:tc>
          <w:tcPr>
            <w:tcW w:w="1985" w:type="dxa"/>
            <w:vAlign w:val="center"/>
          </w:tcPr>
          <w:p w:rsidR="00433CCA" w:rsidRPr="00E721E3" w:rsidRDefault="00433CCA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Мальсагов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Ибрагим Магомед-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Салиевич</w:t>
            </w:r>
            <w:proofErr w:type="spellEnd"/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433CCA" w:rsidRPr="007F2135" w:rsidRDefault="00811C14" w:rsidP="00AE5C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t>226 458,40</w:t>
            </w:r>
          </w:p>
        </w:tc>
        <w:tc>
          <w:tcPr>
            <w:tcW w:w="1843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</w:t>
            </w:r>
          </w:p>
        </w:tc>
        <w:tc>
          <w:tcPr>
            <w:tcW w:w="1062" w:type="dxa"/>
          </w:tcPr>
          <w:p w:rsidR="00433CCA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433CC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347A7C">
        <w:tc>
          <w:tcPr>
            <w:tcW w:w="1985" w:type="dxa"/>
            <w:vAlign w:val="center"/>
          </w:tcPr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Преподаватель СОШ</w:t>
            </w:r>
          </w:p>
        </w:tc>
        <w:tc>
          <w:tcPr>
            <w:tcW w:w="1276" w:type="dxa"/>
            <w:vAlign w:val="center"/>
          </w:tcPr>
          <w:p w:rsidR="008D7F1C" w:rsidRPr="007F2135" w:rsidRDefault="00811C14" w:rsidP="007D01F0">
            <w:pPr>
              <w:jc w:val="center"/>
              <w:rPr>
                <w:rFonts w:ascii="Times New Roman" w:hAnsi="Times New Roman" w:cs="Times New Roman"/>
              </w:rPr>
            </w:pPr>
            <w:r>
              <w:t>557 794,00</w:t>
            </w:r>
          </w:p>
        </w:tc>
        <w:tc>
          <w:tcPr>
            <w:tcW w:w="1843" w:type="dxa"/>
            <w:vAlign w:val="center"/>
          </w:tcPr>
          <w:p w:rsidR="00433CCA" w:rsidRPr="00E721E3" w:rsidRDefault="00467B3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433CCA" w:rsidRPr="00E721E3" w:rsidRDefault="00467B3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vAlign w:val="center"/>
          </w:tcPr>
          <w:p w:rsidR="00433CCA" w:rsidRPr="00E721E3" w:rsidRDefault="00467B3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7F1C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</w:t>
            </w:r>
          </w:p>
        </w:tc>
        <w:tc>
          <w:tcPr>
            <w:tcW w:w="1062" w:type="dxa"/>
          </w:tcPr>
          <w:p w:rsidR="00433CCA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</w:t>
            </w:r>
            <w:r>
              <w:rPr>
                <w:rStyle w:val="a3"/>
                <w:b w:val="0"/>
                <w:color w:val="333333"/>
                <w:sz w:val="18"/>
                <w:szCs w:val="18"/>
              </w:rPr>
              <w:t>6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433CC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6" w:type="dxa"/>
          </w:tcPr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56E44" w:rsidRPr="00E721E3" w:rsidRDefault="00E56E44" w:rsidP="0038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E56E44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 </w:t>
            </w:r>
          </w:p>
          <w:p w:rsidR="00E56E44" w:rsidRPr="00E721E3" w:rsidRDefault="00E5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E56E44" w:rsidRPr="00E721E3" w:rsidRDefault="00E56E44" w:rsidP="0038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E56E44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E56E44" w:rsidRPr="00E721E3" w:rsidRDefault="00E5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56E44" w:rsidRPr="00311FD0" w:rsidRDefault="00E56E44" w:rsidP="0038235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E56E44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E56E44" w:rsidRPr="00E721E3" w:rsidRDefault="00E5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56E44" w:rsidRPr="00E721E3" w:rsidRDefault="00E56E44" w:rsidP="0038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D78D3" w:rsidRPr="00E721E3" w:rsidRDefault="007D78D3" w:rsidP="007D78D3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E56E44" w:rsidRPr="00E721E3" w:rsidRDefault="007D78D3" w:rsidP="007D78D3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пользование)   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rPr>
          <w:trHeight w:val="1215"/>
        </w:trPr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Даурбеков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Тимур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Висан-Гиреевич</w:t>
            </w:r>
            <w:proofErr w:type="spellEnd"/>
          </w:p>
          <w:p w:rsidR="007D01F0" w:rsidRPr="00E721E3" w:rsidRDefault="00046E0B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Заведующий сектором</w:t>
            </w:r>
            <w:r w:rsidR="007D01F0"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01F0" w:rsidRPr="007F2135" w:rsidRDefault="00811C14" w:rsidP="007D01F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t>319 048,64</w:t>
            </w:r>
          </w:p>
        </w:tc>
        <w:tc>
          <w:tcPr>
            <w:tcW w:w="1843" w:type="dxa"/>
            <w:vAlign w:val="center"/>
          </w:tcPr>
          <w:p w:rsidR="007D01F0" w:rsidRPr="00E721E3" w:rsidRDefault="007D01F0" w:rsidP="006E43F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82357" w:rsidRPr="00E721E3" w:rsidRDefault="00382357" w:rsidP="00382357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C91260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D01F0" w:rsidRPr="00E721E3" w:rsidRDefault="00C9126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Квартира  (безвозмездное пользование)</w:t>
            </w:r>
            <w:r w:rsidR="007D01F0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</w:tcPr>
          <w:p w:rsidR="007D01F0" w:rsidRDefault="007D01F0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382357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82357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</w:t>
            </w:r>
            <w:r w:rsidR="00C91260">
              <w:rPr>
                <w:rStyle w:val="a3"/>
                <w:b w:val="0"/>
                <w:color w:val="333333"/>
                <w:sz w:val="18"/>
                <w:szCs w:val="18"/>
              </w:rPr>
              <w:t>,</w:t>
            </w:r>
            <w:r>
              <w:rPr>
                <w:rStyle w:val="a3"/>
                <w:b w:val="0"/>
                <w:color w:val="333333"/>
                <w:sz w:val="18"/>
                <w:szCs w:val="18"/>
              </w:rPr>
              <w:t>00</w:t>
            </w:r>
          </w:p>
          <w:p w:rsidR="00C91260" w:rsidRDefault="00C9126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Default="00C9126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Pr="00BA13D7" w:rsidRDefault="00046E0B" w:rsidP="007F2135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43</w:t>
            </w:r>
            <w:r w:rsidR="00C91260">
              <w:rPr>
                <w:rStyle w:val="a3"/>
                <w:b w:val="0"/>
                <w:color w:val="333333"/>
                <w:sz w:val="18"/>
                <w:szCs w:val="18"/>
              </w:rPr>
              <w:t>,60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7D01F0" w:rsidRDefault="007D01F0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F2135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F2135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F2135" w:rsidRPr="00BA13D7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упруга</w:t>
            </w:r>
            <w:r w:rsidR="007F2135" w:rsidRP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 </w:t>
            </w:r>
            <w:r w:rsidR="007F2135" w:rsidRPr="007F2135">
              <w:rPr>
                <w:rFonts w:ascii="Times New Roman" w:hAnsi="Times New Roman" w:cs="Times New Roman"/>
                <w:color w:val="333333"/>
              </w:rPr>
              <w:t>Руководитель бюро №5 ФКУ   «ГБ  МСЭ» по РИ</w:t>
            </w:r>
          </w:p>
        </w:tc>
        <w:tc>
          <w:tcPr>
            <w:tcW w:w="1276" w:type="dxa"/>
            <w:vAlign w:val="center"/>
          </w:tcPr>
          <w:p w:rsidR="007D01F0" w:rsidRPr="00046E0B" w:rsidRDefault="00046E0B" w:rsidP="007D01F0">
            <w:pPr>
              <w:jc w:val="center"/>
              <w:rPr>
                <w:rFonts w:ascii="Times New Roman" w:hAnsi="Times New Roman" w:cs="Times New Roman"/>
              </w:rPr>
            </w:pPr>
            <w:r w:rsidRPr="00046E0B">
              <w:rPr>
                <w:rFonts w:ascii="Times New Roman" w:hAnsi="Times New Roman" w:cs="Times New Roman"/>
              </w:rPr>
              <w:t>841 349,05</w:t>
            </w:r>
          </w:p>
        </w:tc>
        <w:tc>
          <w:tcPr>
            <w:tcW w:w="1843" w:type="dxa"/>
            <w:vAlign w:val="center"/>
          </w:tcPr>
          <w:p w:rsidR="007F2135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C91260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2135" w:rsidRDefault="007F2135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C91260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F2135" w:rsidRDefault="007F2135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Default="007F2135" w:rsidP="007F2135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</w:t>
            </w:r>
            <w:r w:rsidR="00C91260"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2135" w:rsidRDefault="007F2135" w:rsidP="007F2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7F2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1F0" w:rsidRPr="007F2135" w:rsidRDefault="007F2135" w:rsidP="007F2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35">
              <w:rPr>
                <w:rFonts w:ascii="Times New Roman" w:hAnsi="Times New Roman" w:cs="Times New Roman"/>
              </w:rPr>
              <w:t>РИ</w:t>
            </w:r>
          </w:p>
          <w:p w:rsidR="007F2135" w:rsidRP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Pr="00E721E3" w:rsidRDefault="007F2135" w:rsidP="007F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F2135">
              <w:rPr>
                <w:rFonts w:ascii="Times New Roman" w:hAnsi="Times New Roman" w:cs="Times New Roman"/>
              </w:rPr>
              <w:t>РИ</w:t>
            </w: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D01F0" w:rsidRPr="00E721E3" w:rsidRDefault="007D01F0" w:rsidP="007F2135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7D01F0" w:rsidRPr="00BA13D7" w:rsidRDefault="007D01F0" w:rsidP="00C91260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C42" w:rsidTr="00347A7C">
        <w:tc>
          <w:tcPr>
            <w:tcW w:w="1985" w:type="dxa"/>
            <w:vAlign w:val="center"/>
          </w:tcPr>
          <w:p w:rsidR="008C6C42" w:rsidRPr="00E721E3" w:rsidRDefault="008C6C42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8C6C42" w:rsidRPr="00E721E3" w:rsidRDefault="008C6C42" w:rsidP="007D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91260" w:rsidRPr="00E721E3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8C6C42" w:rsidRPr="00E721E3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8C6C42" w:rsidRPr="00BA13D7" w:rsidRDefault="008C6C42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8C6C42" w:rsidRPr="00BA13D7" w:rsidRDefault="008C6C42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8C6C42" w:rsidRPr="005E7BB8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C91260" w:rsidRPr="00E721E3" w:rsidRDefault="00C91260" w:rsidP="00C9126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318D" w:rsidRPr="00E721E3" w:rsidRDefault="00BD318D" w:rsidP="00BD318D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(безвозмездное пользование)</w:t>
            </w:r>
          </w:p>
          <w:p w:rsidR="007D01F0" w:rsidRPr="00E721E3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D01F0" w:rsidRPr="00E721E3" w:rsidRDefault="007D01F0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91260" w:rsidRPr="00E721E3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D01F0" w:rsidRPr="00E721E3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551DFA" w:rsidRPr="00E721E3" w:rsidRDefault="00551DFA" w:rsidP="00C9126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91260" w:rsidRPr="00E721E3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D01F0" w:rsidRPr="00E721E3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39" w:rsidTr="00347A7C">
        <w:tc>
          <w:tcPr>
            <w:tcW w:w="1985" w:type="dxa"/>
            <w:vAlign w:val="center"/>
          </w:tcPr>
          <w:p w:rsidR="00274439" w:rsidRPr="00E721E3" w:rsidRDefault="00274439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Аушев Ибрагим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Хамзатович</w:t>
            </w:r>
            <w:proofErr w:type="spellEnd"/>
          </w:p>
          <w:p w:rsidR="00274439" w:rsidRPr="00E721E3" w:rsidRDefault="00274439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274439" w:rsidRPr="002A7C28" w:rsidRDefault="00046E0B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377 873,83</w:t>
            </w:r>
          </w:p>
        </w:tc>
        <w:tc>
          <w:tcPr>
            <w:tcW w:w="1843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67B34" w:rsidRPr="00E721E3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</w:t>
            </w:r>
            <w:r w:rsidR="00467B3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льзование) </w:t>
            </w:r>
          </w:p>
          <w:p w:rsidR="00467B34" w:rsidRPr="00E721E3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274439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  <w:p w:rsidR="00274439" w:rsidRPr="00E721E3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062" w:type="dxa"/>
          </w:tcPr>
          <w:p w:rsidR="00274439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</w:t>
            </w:r>
            <w:r w:rsidR="00D34E09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74439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274439" w:rsidRPr="005E7BB8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E09" w:rsidTr="00347A7C">
        <w:tc>
          <w:tcPr>
            <w:tcW w:w="1985" w:type="dxa"/>
            <w:vAlign w:val="center"/>
          </w:tcPr>
          <w:p w:rsidR="00D34E09" w:rsidRPr="00E721E3" w:rsidRDefault="00D34E09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D34E09" w:rsidRPr="00E721E3" w:rsidRDefault="00D34E09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            </w:t>
            </w:r>
          </w:p>
        </w:tc>
        <w:tc>
          <w:tcPr>
            <w:tcW w:w="1062" w:type="dxa"/>
          </w:tcPr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120,00</w:t>
            </w: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34E09" w:rsidRPr="005E7BB8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2B" w:rsidTr="00347A7C">
        <w:tc>
          <w:tcPr>
            <w:tcW w:w="1985" w:type="dxa"/>
            <w:vAlign w:val="center"/>
          </w:tcPr>
          <w:p w:rsidR="005B342B" w:rsidRPr="00E721E3" w:rsidRDefault="005B342B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5B342B" w:rsidRPr="00E721E3" w:rsidRDefault="005B342B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318D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D318D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5B342B" w:rsidRPr="00E721E3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189187,00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B342B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B342B" w:rsidRDefault="005B342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5B342B" w:rsidRPr="005E7BB8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93A" w:rsidTr="00347A7C">
        <w:tc>
          <w:tcPr>
            <w:tcW w:w="1985" w:type="dxa"/>
            <w:vAlign w:val="center"/>
          </w:tcPr>
          <w:p w:rsidR="00B5493A" w:rsidRDefault="00B5493A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Саутиева</w:t>
            </w:r>
            <w:proofErr w:type="spellEnd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Ася </w:t>
            </w: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Белановна</w:t>
            </w:r>
            <w:proofErr w:type="spellEnd"/>
          </w:p>
          <w:p w:rsidR="00046E0B" w:rsidRPr="006642E4" w:rsidRDefault="00046E0B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B5493A" w:rsidRPr="002A7C28" w:rsidRDefault="00046E0B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393 488,73</w:t>
            </w:r>
          </w:p>
        </w:tc>
        <w:tc>
          <w:tcPr>
            <w:tcW w:w="1843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318D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5493A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062" w:type="dxa"/>
          </w:tcPr>
          <w:p w:rsidR="00B5493A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170,00</w:t>
            </w: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3600,00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5493A" w:rsidRDefault="00B5493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5493A" w:rsidRPr="005E7BB8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E09" w:rsidTr="00347A7C">
        <w:tc>
          <w:tcPr>
            <w:tcW w:w="1985" w:type="dxa"/>
            <w:vAlign w:val="center"/>
          </w:tcPr>
          <w:p w:rsidR="00D34E09" w:rsidRDefault="00D34E09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Гарданов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Аз</w:t>
            </w:r>
            <w:r w:rsidR="000E7A6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</w:t>
            </w: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мат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B322DA"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Магометович </w:t>
            </w:r>
          </w:p>
          <w:p w:rsidR="00046E0B" w:rsidRPr="006642E4" w:rsidRDefault="00046E0B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D34E09" w:rsidRPr="002A7C28" w:rsidRDefault="00046E0B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217 661,50</w:t>
            </w:r>
          </w:p>
        </w:tc>
        <w:tc>
          <w:tcPr>
            <w:tcW w:w="1843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E09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09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4E09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     РИ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D34E09" w:rsidRPr="00E721E3" w:rsidRDefault="00B322DA" w:rsidP="002A7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="002A7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C28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A7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С-180</w:t>
            </w:r>
          </w:p>
        </w:tc>
        <w:tc>
          <w:tcPr>
            <w:tcW w:w="2013" w:type="dxa"/>
          </w:tcPr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150,00</w:t>
            </w: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34E09" w:rsidRPr="005E7BB8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DA" w:rsidTr="00347A7C">
        <w:tc>
          <w:tcPr>
            <w:tcW w:w="1985" w:type="dxa"/>
            <w:vAlign w:val="center"/>
          </w:tcPr>
          <w:p w:rsidR="00B322DA" w:rsidRPr="00E721E3" w:rsidRDefault="00B322D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B322DA" w:rsidRPr="00E721E3" w:rsidRDefault="0031145F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1145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ГРСБВП ОРВР УВМ МВД по РИ </w:t>
            </w:r>
            <w:r w:rsidR="002440EC" w:rsidRPr="0031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145F" w:rsidRDefault="0031145F" w:rsidP="001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5F" w:rsidRDefault="0031145F" w:rsidP="001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5F" w:rsidRDefault="0031145F" w:rsidP="001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132390,63</w:t>
            </w:r>
          </w:p>
          <w:p w:rsidR="0031145F" w:rsidRDefault="0031145F" w:rsidP="001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5F" w:rsidRDefault="0031145F" w:rsidP="001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0E7A69" w:rsidRDefault="002A7C28" w:rsidP="001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1200,00</w:t>
            </w:r>
          </w:p>
          <w:p w:rsidR="002A7C28" w:rsidRPr="000E7A69" w:rsidRDefault="002A7C28" w:rsidP="001022B3">
            <w:pPr>
              <w:jc w:val="center"/>
              <w:rPr>
                <w:rFonts w:ascii="Times New Roman" w:hAnsi="Times New Roman" w:cs="Times New Roman"/>
              </w:rPr>
            </w:pPr>
            <w:r w:rsidRPr="000E7A69">
              <w:rPr>
                <w:rFonts w:ascii="Times New Roman" w:hAnsi="Times New Roman" w:cs="Times New Roman"/>
              </w:rPr>
              <w:t>пособие на ребенка</w:t>
            </w:r>
          </w:p>
        </w:tc>
        <w:tc>
          <w:tcPr>
            <w:tcW w:w="1843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(безвозмездное пользование) </w:t>
            </w:r>
          </w:p>
          <w:p w:rsidR="002440EC" w:rsidRPr="00E721E3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Квартира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150,00</w:t>
            </w: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31145F" w:rsidRDefault="0031145F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1145F" w:rsidRDefault="0031145F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1145F" w:rsidRDefault="0031145F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2440EC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322DA" w:rsidRPr="005E7BB8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DA" w:rsidTr="00347A7C">
        <w:tc>
          <w:tcPr>
            <w:tcW w:w="1985" w:type="dxa"/>
            <w:vAlign w:val="center"/>
          </w:tcPr>
          <w:p w:rsidR="00B322DA" w:rsidRPr="00E721E3" w:rsidRDefault="00B322D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B322DA" w:rsidRPr="00E721E3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150,00</w:t>
            </w: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2440EC" w:rsidP="002440E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   </w:t>
            </w:r>
            <w:r w:rsidR="00B322DA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2440EC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322DA" w:rsidRPr="005E7BB8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11A" w:rsidTr="00347A7C">
        <w:tc>
          <w:tcPr>
            <w:tcW w:w="1985" w:type="dxa"/>
            <w:vAlign w:val="center"/>
          </w:tcPr>
          <w:p w:rsidR="00AD111A" w:rsidRDefault="002A7C28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Кодзоева</w:t>
            </w:r>
            <w:proofErr w:type="spellEnd"/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Тамара </w:t>
            </w:r>
            <w:proofErr w:type="spellStart"/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Салмановна</w:t>
            </w:r>
            <w:proofErr w:type="spellEnd"/>
            <w:r w:rsidR="00AD111A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046E0B" w:rsidRPr="006642E4" w:rsidRDefault="00046E0B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AD111A" w:rsidRPr="00046E0B" w:rsidRDefault="00046E0B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46E0B">
              <w:rPr>
                <w:rFonts w:ascii="Times New Roman" w:hAnsi="Times New Roman" w:cs="Times New Roman"/>
                <w:color w:val="333333"/>
              </w:rPr>
              <w:t>273 872,50</w:t>
            </w:r>
          </w:p>
        </w:tc>
        <w:tc>
          <w:tcPr>
            <w:tcW w:w="1843" w:type="dxa"/>
            <w:vAlign w:val="center"/>
          </w:tcPr>
          <w:p w:rsidR="00AD111A" w:rsidRPr="00E721E3" w:rsidRDefault="00AD111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111A" w:rsidRPr="00E721E3" w:rsidRDefault="00AD111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111A" w:rsidRPr="00E721E3" w:rsidRDefault="00AD111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4FEF" w:rsidRPr="00DD4FEF" w:rsidRDefault="002A7C2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C28">
              <w:rPr>
                <w:rFonts w:ascii="Times New Roman" w:hAnsi="Times New Roman" w:cs="Times New Roman"/>
                <w:sz w:val="24"/>
                <w:szCs w:val="24"/>
              </w:rPr>
              <w:t xml:space="preserve"> ВАЗ 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C28">
              <w:rPr>
                <w:rFonts w:ascii="Times New Roman" w:hAnsi="Times New Roman" w:cs="Times New Roman"/>
                <w:sz w:val="24"/>
                <w:szCs w:val="24"/>
              </w:rPr>
              <w:t>(ГРАНТА)</w:t>
            </w:r>
          </w:p>
        </w:tc>
        <w:tc>
          <w:tcPr>
            <w:tcW w:w="2013" w:type="dxa"/>
          </w:tcPr>
          <w:p w:rsidR="00243ED1" w:rsidRPr="00E721E3" w:rsidRDefault="00243ED1" w:rsidP="00243ED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243ED1" w:rsidRPr="00E721E3" w:rsidRDefault="00243ED1" w:rsidP="00243ED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AD111A" w:rsidRPr="00E721E3" w:rsidRDefault="00AD111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AD111A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129,66</w:t>
            </w:r>
          </w:p>
          <w:p w:rsidR="00243ED1" w:rsidRDefault="00243ED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3ED1" w:rsidRDefault="00243ED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3ED1" w:rsidRDefault="002A7C28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</w:t>
            </w:r>
            <w:r w:rsidR="00243ED1">
              <w:rPr>
                <w:rStyle w:val="a3"/>
                <w:b w:val="0"/>
                <w:color w:val="333333"/>
                <w:sz w:val="18"/>
                <w:szCs w:val="18"/>
              </w:rPr>
              <w:t>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AD111A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2A7C28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A7C28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A7C28" w:rsidRDefault="002A7C28" w:rsidP="002A7C2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AD111A" w:rsidRPr="005E7BB8" w:rsidRDefault="00AD111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2B" w:rsidTr="00347A7C">
        <w:tc>
          <w:tcPr>
            <w:tcW w:w="1985" w:type="dxa"/>
            <w:vAlign w:val="center"/>
          </w:tcPr>
          <w:p w:rsidR="005B342B" w:rsidRDefault="005B342B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5B34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Горчханов</w:t>
            </w:r>
            <w:proofErr w:type="spellEnd"/>
            <w:r w:rsidRPr="005B34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Магомед Адамович</w:t>
            </w:r>
          </w:p>
          <w:p w:rsidR="006642E4" w:rsidRPr="006642E4" w:rsidRDefault="006642E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</w:tcPr>
          <w:p w:rsidR="00644E09" w:rsidRDefault="00644E09" w:rsidP="00BD318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44E09" w:rsidRDefault="00644E09" w:rsidP="00BD318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B342B" w:rsidRPr="00046E0B" w:rsidRDefault="00046E0B" w:rsidP="00BD318D">
            <w:pPr>
              <w:rPr>
                <w:rFonts w:ascii="Times New Roman" w:hAnsi="Times New Roman" w:cs="Times New Roman"/>
                <w:color w:val="333333"/>
              </w:rPr>
            </w:pPr>
            <w:r w:rsidRPr="00046E0B">
              <w:rPr>
                <w:rFonts w:ascii="Times New Roman" w:hAnsi="Times New Roman" w:cs="Times New Roman"/>
                <w:color w:val="333333"/>
              </w:rPr>
              <w:t>213 383,73</w:t>
            </w:r>
          </w:p>
        </w:tc>
        <w:tc>
          <w:tcPr>
            <w:tcW w:w="1843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42B" w:rsidRPr="00E721E3" w:rsidRDefault="0064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2013" w:type="dxa"/>
          </w:tcPr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5B342B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5B342B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B342B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2440EC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5B342B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09" w:rsidRPr="005E7BB8" w:rsidRDefault="0064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EC" w:rsidTr="00347A7C">
        <w:tc>
          <w:tcPr>
            <w:tcW w:w="1985" w:type="dxa"/>
            <w:vAlign w:val="center"/>
          </w:tcPr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4E0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Специалист</w:t>
            </w:r>
          </w:p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ГКУ МФЦ </w:t>
            </w:r>
          </w:p>
          <w:p w:rsidR="002440EC" w:rsidRPr="00644E09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(отпуск по уходу за ребенком)</w:t>
            </w:r>
          </w:p>
        </w:tc>
        <w:tc>
          <w:tcPr>
            <w:tcW w:w="1276" w:type="dxa"/>
          </w:tcPr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45F" w:rsidRDefault="0031145F" w:rsidP="0031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EC" w:rsidRDefault="0031145F" w:rsidP="0031145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2" w:name="_GoBack"/>
            <w:bookmarkEnd w:id="2"/>
            <w:r w:rsidRPr="003114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40EC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Квартира</w:t>
            </w:r>
          </w:p>
          <w:p w:rsidR="002440EC" w:rsidRP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440E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Жилой дом (безвозмездное пользование) </w:t>
            </w:r>
          </w:p>
          <w:p w:rsidR="002440EC" w:rsidRPr="00E721E3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440E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2440EC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EC" w:rsidTr="00347A7C">
        <w:tc>
          <w:tcPr>
            <w:tcW w:w="1985" w:type="dxa"/>
            <w:vAlign w:val="center"/>
          </w:tcPr>
          <w:p w:rsidR="002440EC" w:rsidRPr="00644E09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4E0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40EC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40EC" w:rsidRPr="00E721E3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2440EC" w:rsidRPr="00E721E3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2440EC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EC" w:rsidTr="00347A7C">
        <w:tc>
          <w:tcPr>
            <w:tcW w:w="1985" w:type="dxa"/>
            <w:vAlign w:val="center"/>
          </w:tcPr>
          <w:p w:rsidR="002440EC" w:rsidRPr="00644E09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4E0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440EC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40EC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40EC" w:rsidRPr="00E721E3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2440EC" w:rsidRPr="00E721E3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2440EC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0EC" w:rsidTr="00347A7C">
        <w:tc>
          <w:tcPr>
            <w:tcW w:w="1985" w:type="dxa"/>
            <w:vAlign w:val="center"/>
          </w:tcPr>
          <w:p w:rsidR="002440EC" w:rsidRPr="005B342B" w:rsidRDefault="002440EC" w:rsidP="002440E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0EC" w:rsidRPr="00470029" w:rsidRDefault="002440EC" w:rsidP="002440E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40EC" w:rsidRPr="00E721E3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40EC" w:rsidRPr="00E721E3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2440EC" w:rsidRPr="00E721E3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2440EC" w:rsidRDefault="002440EC" w:rsidP="002440E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2440EC" w:rsidRPr="005E7BB8" w:rsidRDefault="002440EC" w:rsidP="00244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BB8" w:rsidRDefault="005E7BB8"/>
    <w:sectPr w:rsidR="005E7BB8" w:rsidSect="001D23C7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B8"/>
    <w:rsid w:val="00046E0B"/>
    <w:rsid w:val="00084CFF"/>
    <w:rsid w:val="000E7A69"/>
    <w:rsid w:val="000F34EE"/>
    <w:rsid w:val="001022B3"/>
    <w:rsid w:val="00161A3B"/>
    <w:rsid w:val="00186749"/>
    <w:rsid w:val="001A036B"/>
    <w:rsid w:val="001B4F6C"/>
    <w:rsid w:val="001D23C7"/>
    <w:rsid w:val="00243ED1"/>
    <w:rsid w:val="002440EC"/>
    <w:rsid w:val="00274439"/>
    <w:rsid w:val="00274532"/>
    <w:rsid w:val="002A7C28"/>
    <w:rsid w:val="0031145F"/>
    <w:rsid w:val="00311FD0"/>
    <w:rsid w:val="00325816"/>
    <w:rsid w:val="00347A7C"/>
    <w:rsid w:val="00357BBF"/>
    <w:rsid w:val="00382357"/>
    <w:rsid w:val="003C1345"/>
    <w:rsid w:val="004328B3"/>
    <w:rsid w:val="00433CCA"/>
    <w:rsid w:val="00467B34"/>
    <w:rsid w:val="00487D22"/>
    <w:rsid w:val="004A68A8"/>
    <w:rsid w:val="004B776B"/>
    <w:rsid w:val="004D380B"/>
    <w:rsid w:val="00501EAA"/>
    <w:rsid w:val="00551DFA"/>
    <w:rsid w:val="005A5052"/>
    <w:rsid w:val="005B342B"/>
    <w:rsid w:val="005C601B"/>
    <w:rsid w:val="005D0C6D"/>
    <w:rsid w:val="005D4298"/>
    <w:rsid w:val="005E7BB8"/>
    <w:rsid w:val="006171F6"/>
    <w:rsid w:val="00644E09"/>
    <w:rsid w:val="00662EE0"/>
    <w:rsid w:val="006642E4"/>
    <w:rsid w:val="00676E7B"/>
    <w:rsid w:val="006B0EE7"/>
    <w:rsid w:val="006E43F2"/>
    <w:rsid w:val="00755D5C"/>
    <w:rsid w:val="00771C4A"/>
    <w:rsid w:val="00775670"/>
    <w:rsid w:val="007A553F"/>
    <w:rsid w:val="007D01F0"/>
    <w:rsid w:val="007D78D3"/>
    <w:rsid w:val="007F2135"/>
    <w:rsid w:val="00811C14"/>
    <w:rsid w:val="008255B8"/>
    <w:rsid w:val="00832DF8"/>
    <w:rsid w:val="00844E3C"/>
    <w:rsid w:val="00875ADF"/>
    <w:rsid w:val="00886627"/>
    <w:rsid w:val="00887F6B"/>
    <w:rsid w:val="0089781C"/>
    <w:rsid w:val="008C1E90"/>
    <w:rsid w:val="008C6C42"/>
    <w:rsid w:val="008D7F1C"/>
    <w:rsid w:val="009C78FD"/>
    <w:rsid w:val="009C7ADA"/>
    <w:rsid w:val="009F058B"/>
    <w:rsid w:val="00A21353"/>
    <w:rsid w:val="00A21645"/>
    <w:rsid w:val="00A34FB4"/>
    <w:rsid w:val="00AA5C7B"/>
    <w:rsid w:val="00AB1750"/>
    <w:rsid w:val="00AD111A"/>
    <w:rsid w:val="00AE5CAC"/>
    <w:rsid w:val="00B12F45"/>
    <w:rsid w:val="00B322DA"/>
    <w:rsid w:val="00B5493A"/>
    <w:rsid w:val="00B63A7D"/>
    <w:rsid w:val="00B7502D"/>
    <w:rsid w:val="00BC7D26"/>
    <w:rsid w:val="00BD318D"/>
    <w:rsid w:val="00C6494E"/>
    <w:rsid w:val="00C91260"/>
    <w:rsid w:val="00CA1D11"/>
    <w:rsid w:val="00D02540"/>
    <w:rsid w:val="00D34E09"/>
    <w:rsid w:val="00D83DB7"/>
    <w:rsid w:val="00D87438"/>
    <w:rsid w:val="00DA270D"/>
    <w:rsid w:val="00DD4FEF"/>
    <w:rsid w:val="00DE33C4"/>
    <w:rsid w:val="00E115A4"/>
    <w:rsid w:val="00E56E44"/>
    <w:rsid w:val="00E721E3"/>
    <w:rsid w:val="00E75E5E"/>
    <w:rsid w:val="00E94540"/>
    <w:rsid w:val="00EA7E4A"/>
    <w:rsid w:val="00EC0944"/>
    <w:rsid w:val="00EE5DE6"/>
    <w:rsid w:val="00F4081B"/>
    <w:rsid w:val="00F81891"/>
    <w:rsid w:val="00F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8555"/>
  <w15:docId w15:val="{450E1F95-6624-48B9-877A-CAE149C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E7BB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5E7BB8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3">
    <w:name w:val="Strong"/>
    <w:qFormat/>
    <w:rsid w:val="009C7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EB4A-8B4D-4320-BED9-274F15CA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Marina</cp:lastModifiedBy>
  <cp:revision>9</cp:revision>
  <cp:lastPrinted>2014-03-03T10:05:00Z</cp:lastPrinted>
  <dcterms:created xsi:type="dcterms:W3CDTF">2019-04-25T08:01:00Z</dcterms:created>
  <dcterms:modified xsi:type="dcterms:W3CDTF">2019-05-13T08:02:00Z</dcterms:modified>
</cp:coreProperties>
</file>