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208" w:rsidRDefault="009E2208" w:rsidP="009E2208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9E2208" w:rsidRDefault="009E2208" w:rsidP="009E2208">
      <w:pPr>
        <w:tabs>
          <w:tab w:val="left" w:pos="144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</w:t>
      </w:r>
    </w:p>
    <w:p w:rsidR="009E2208" w:rsidRDefault="009E2208" w:rsidP="009E2208">
      <w:pPr>
        <w:tabs>
          <w:tab w:val="left" w:pos="144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автономного учреждения </w:t>
      </w:r>
    </w:p>
    <w:p w:rsidR="009E2208" w:rsidRDefault="009E2208" w:rsidP="009E2208">
      <w:pPr>
        <w:tabs>
          <w:tab w:val="left" w:pos="144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 </w:t>
      </w:r>
    </w:p>
    <w:p w:rsidR="009E2208" w:rsidRDefault="009E2208" w:rsidP="009E2208">
      <w:pPr>
        <w:tabs>
          <w:tab w:val="left" w:pos="144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«Центр охраны культурного наследия»</w:t>
      </w:r>
    </w:p>
    <w:p w:rsidR="009E2208" w:rsidRDefault="009E2208" w:rsidP="009E2208">
      <w:pPr>
        <w:tabs>
          <w:tab w:val="left" w:pos="144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</w:t>
      </w:r>
      <w:r w:rsidR="00B674AA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31 декабря 201</w:t>
      </w:r>
      <w:r w:rsidR="00B674AA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3C1CF7" w:rsidRDefault="003C1CF7"/>
    <w:tbl>
      <w:tblPr>
        <w:tblStyle w:val="a3"/>
        <w:tblW w:w="14284" w:type="dxa"/>
        <w:tblLook w:val="04A0" w:firstRow="1" w:lastRow="0" w:firstColumn="1" w:lastColumn="0" w:noHBand="0" w:noVBand="1"/>
      </w:tblPr>
      <w:tblGrid>
        <w:gridCol w:w="529"/>
        <w:gridCol w:w="2651"/>
        <w:gridCol w:w="2084"/>
        <w:gridCol w:w="4625"/>
        <w:gridCol w:w="2127"/>
        <w:gridCol w:w="2268"/>
      </w:tblGrid>
      <w:tr w:rsidR="009E2208" w:rsidRPr="000628AD" w:rsidTr="009E2208">
        <w:tc>
          <w:tcPr>
            <w:tcW w:w="529" w:type="dxa"/>
          </w:tcPr>
          <w:p w:rsidR="009E2208" w:rsidRPr="008118EA" w:rsidRDefault="009E2208" w:rsidP="008118EA"/>
        </w:tc>
        <w:tc>
          <w:tcPr>
            <w:tcW w:w="2651" w:type="dxa"/>
          </w:tcPr>
          <w:p w:rsidR="009E2208" w:rsidRPr="000628AD" w:rsidRDefault="009E2208" w:rsidP="009E2208">
            <w:pPr>
              <w:jc w:val="center"/>
            </w:pPr>
            <w:r w:rsidRPr="000628AD">
              <w:t>Ф.И.О.</w:t>
            </w:r>
          </w:p>
        </w:tc>
        <w:tc>
          <w:tcPr>
            <w:tcW w:w="2084" w:type="dxa"/>
          </w:tcPr>
          <w:p w:rsidR="009E2208" w:rsidRPr="000628AD" w:rsidRDefault="009E2208" w:rsidP="009E2208">
            <w:pPr>
              <w:jc w:val="center"/>
            </w:pPr>
            <w:r w:rsidRPr="000628AD">
              <w:t>Декларированный доход</w:t>
            </w:r>
          </w:p>
        </w:tc>
        <w:tc>
          <w:tcPr>
            <w:tcW w:w="4625" w:type="dxa"/>
          </w:tcPr>
          <w:p w:rsidR="009E2208" w:rsidRPr="000628AD" w:rsidRDefault="009E2208" w:rsidP="009E2208">
            <w:pPr>
              <w:jc w:val="center"/>
            </w:pPr>
            <w:r w:rsidRPr="000628AD">
              <w:t>Перечень объектов недвижимости в собственности кв. м</w:t>
            </w:r>
          </w:p>
        </w:tc>
        <w:tc>
          <w:tcPr>
            <w:tcW w:w="2127" w:type="dxa"/>
          </w:tcPr>
          <w:p w:rsidR="009E2208" w:rsidRPr="000628AD" w:rsidRDefault="009E2208" w:rsidP="009E2208">
            <w:pPr>
              <w:jc w:val="center"/>
            </w:pPr>
            <w:r w:rsidRPr="000628AD">
              <w:t>Перечень объектов недвижимости в пользовании кв.м.</w:t>
            </w:r>
          </w:p>
        </w:tc>
        <w:tc>
          <w:tcPr>
            <w:tcW w:w="2268" w:type="dxa"/>
          </w:tcPr>
          <w:p w:rsidR="009E2208" w:rsidRPr="000628AD" w:rsidRDefault="009E2208" w:rsidP="009E2208">
            <w:pPr>
              <w:jc w:val="center"/>
            </w:pPr>
            <w:r w:rsidRPr="000628AD">
              <w:t>Транспортные средства (вид, марка)</w:t>
            </w:r>
          </w:p>
        </w:tc>
      </w:tr>
      <w:tr w:rsidR="009E2208" w:rsidRPr="000628AD" w:rsidTr="009E2208">
        <w:tc>
          <w:tcPr>
            <w:tcW w:w="529" w:type="dxa"/>
          </w:tcPr>
          <w:p w:rsidR="009E2208" w:rsidRPr="000628AD" w:rsidRDefault="009E2208" w:rsidP="00C02235">
            <w:r w:rsidRPr="000628AD">
              <w:t>1</w:t>
            </w:r>
          </w:p>
        </w:tc>
        <w:tc>
          <w:tcPr>
            <w:tcW w:w="2651" w:type="dxa"/>
          </w:tcPr>
          <w:p w:rsidR="009E2208" w:rsidRPr="000628AD" w:rsidRDefault="009E2208" w:rsidP="00C02235">
            <w:r w:rsidRPr="000628AD">
              <w:t>Коломинский Александр Владимирович</w:t>
            </w:r>
          </w:p>
        </w:tc>
        <w:tc>
          <w:tcPr>
            <w:tcW w:w="2084" w:type="dxa"/>
          </w:tcPr>
          <w:p w:rsidR="006556B2" w:rsidRPr="006556B2" w:rsidRDefault="006556B2" w:rsidP="006556B2">
            <w:r>
              <w:t xml:space="preserve">2 088 147,96 </w:t>
            </w:r>
          </w:p>
          <w:p w:rsidR="009E2208" w:rsidRPr="000628AD" w:rsidRDefault="009E2208" w:rsidP="00C02235"/>
        </w:tc>
        <w:tc>
          <w:tcPr>
            <w:tcW w:w="4625" w:type="dxa"/>
          </w:tcPr>
          <w:p w:rsidR="009E2208" w:rsidRPr="000628AD" w:rsidRDefault="009E2208" w:rsidP="00C02235">
            <w:r w:rsidRPr="000628AD">
              <w:t>Земельные участки:</w:t>
            </w:r>
          </w:p>
          <w:p w:rsidR="009E2208" w:rsidRPr="000628AD" w:rsidRDefault="009E2208" w:rsidP="00C02235">
            <w:r w:rsidRPr="000628AD">
              <w:t xml:space="preserve"> - находящийся в составе дачного объединения (индивидуальная), 10 000,0</w:t>
            </w:r>
          </w:p>
          <w:p w:rsidR="009E2208" w:rsidRPr="000628AD" w:rsidRDefault="009E2208" w:rsidP="00C02235">
            <w:r w:rsidRPr="000628AD">
              <w:t>Квартира, доля 1/3, 70,5 кв. м.</w:t>
            </w:r>
          </w:p>
        </w:tc>
        <w:tc>
          <w:tcPr>
            <w:tcW w:w="2127" w:type="dxa"/>
          </w:tcPr>
          <w:p w:rsidR="009E2208" w:rsidRPr="000628AD" w:rsidRDefault="009E2208" w:rsidP="00C02235">
            <w:r w:rsidRPr="000628AD">
              <w:t>-</w:t>
            </w:r>
          </w:p>
        </w:tc>
        <w:tc>
          <w:tcPr>
            <w:tcW w:w="2268" w:type="dxa"/>
          </w:tcPr>
          <w:p w:rsidR="009E2208" w:rsidRDefault="009E2208" w:rsidP="00C02235">
            <w:pPr>
              <w:rPr>
                <w:lang w:val="en-US"/>
              </w:rPr>
            </w:pPr>
            <w:r w:rsidRPr="000628AD">
              <w:t xml:space="preserve">Легковая, Тойота </w:t>
            </w:r>
            <w:r w:rsidRPr="000628AD">
              <w:rPr>
                <w:lang w:val="en-US"/>
              </w:rPr>
              <w:t>Camry</w:t>
            </w:r>
          </w:p>
          <w:p w:rsidR="006556B2" w:rsidRPr="006556B2" w:rsidRDefault="006556B2" w:rsidP="00C02235">
            <w:r>
              <w:t>Шевроле НИВА</w:t>
            </w:r>
          </w:p>
        </w:tc>
      </w:tr>
      <w:tr w:rsidR="009E2208" w:rsidRPr="000628AD" w:rsidTr="009E2208">
        <w:tc>
          <w:tcPr>
            <w:tcW w:w="529" w:type="dxa"/>
          </w:tcPr>
          <w:p w:rsidR="009E2208" w:rsidRPr="000628AD" w:rsidRDefault="009E2208" w:rsidP="00C02235">
            <w:r w:rsidRPr="000628AD">
              <w:t>2</w:t>
            </w:r>
          </w:p>
        </w:tc>
        <w:tc>
          <w:tcPr>
            <w:tcW w:w="2651" w:type="dxa"/>
          </w:tcPr>
          <w:p w:rsidR="009E2208" w:rsidRPr="000628AD" w:rsidRDefault="009E2208" w:rsidP="00C02235">
            <w:r>
              <w:t>С</w:t>
            </w:r>
            <w:r w:rsidRPr="000628AD">
              <w:t>упруга</w:t>
            </w:r>
          </w:p>
        </w:tc>
        <w:tc>
          <w:tcPr>
            <w:tcW w:w="2084" w:type="dxa"/>
          </w:tcPr>
          <w:p w:rsidR="009E2208" w:rsidRPr="000628AD" w:rsidRDefault="006556B2" w:rsidP="00C02235">
            <w:r w:rsidRPr="006556B2">
              <w:t>472 866,50</w:t>
            </w:r>
          </w:p>
        </w:tc>
        <w:tc>
          <w:tcPr>
            <w:tcW w:w="4625" w:type="dxa"/>
          </w:tcPr>
          <w:p w:rsidR="009E2208" w:rsidRPr="000628AD" w:rsidRDefault="009E2208" w:rsidP="00C02235">
            <w:r w:rsidRPr="000628AD">
              <w:t>Земельные участки:</w:t>
            </w:r>
          </w:p>
          <w:p w:rsidR="009E2208" w:rsidRPr="000628AD" w:rsidRDefault="009E2208" w:rsidP="00C02235">
            <w:r w:rsidRPr="000628AD">
              <w:t xml:space="preserve">- для размещения домов многоэтажной застройки (доля в праве общей долевой собственности пропорциональна площади квартиры) 10 048,0 </w:t>
            </w:r>
          </w:p>
          <w:p w:rsidR="009E2208" w:rsidRPr="000628AD" w:rsidRDefault="009E2208" w:rsidP="00C02235"/>
          <w:p w:rsidR="009E2208" w:rsidRPr="000628AD" w:rsidRDefault="009E2208" w:rsidP="00C02235">
            <w:r w:rsidRPr="000628AD">
              <w:t>Общедомовое имущество в жилом доме (доля в праве общей долевой собственности пропорциональна площади квартиры) 11</w:t>
            </w:r>
            <w:r w:rsidR="008118EA">
              <w:t xml:space="preserve"> </w:t>
            </w:r>
            <w:r w:rsidRPr="000628AD">
              <w:t>917,7</w:t>
            </w:r>
          </w:p>
          <w:p w:rsidR="009E2208" w:rsidRPr="000628AD" w:rsidRDefault="009E2208" w:rsidP="00C02235"/>
          <w:p w:rsidR="009E2208" w:rsidRPr="000628AD" w:rsidRDefault="009E2208" w:rsidP="00C02235">
            <w:r w:rsidRPr="000628AD">
              <w:t>Квартира, доля 1/3, 70,5 кв. м.</w:t>
            </w:r>
          </w:p>
        </w:tc>
        <w:tc>
          <w:tcPr>
            <w:tcW w:w="2127" w:type="dxa"/>
          </w:tcPr>
          <w:p w:rsidR="009E2208" w:rsidRPr="000628AD" w:rsidRDefault="009E2208" w:rsidP="00C02235">
            <w:r w:rsidRPr="000628AD">
              <w:t>-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E2208" w:rsidRPr="000628AD" w:rsidRDefault="009E2208" w:rsidP="00C02235">
            <w:r w:rsidRPr="000628AD">
              <w:t>-</w:t>
            </w:r>
          </w:p>
        </w:tc>
      </w:tr>
      <w:tr w:rsidR="009E2208" w:rsidRPr="000628AD" w:rsidTr="009E2208">
        <w:tc>
          <w:tcPr>
            <w:tcW w:w="529" w:type="dxa"/>
          </w:tcPr>
          <w:p w:rsidR="009E2208" w:rsidRPr="000628AD" w:rsidRDefault="009E2208" w:rsidP="00C02235">
            <w:r w:rsidRPr="000628AD">
              <w:t>3</w:t>
            </w:r>
          </w:p>
        </w:tc>
        <w:tc>
          <w:tcPr>
            <w:tcW w:w="2651" w:type="dxa"/>
          </w:tcPr>
          <w:p w:rsidR="009E2208" w:rsidRPr="000628AD" w:rsidRDefault="009E2208" w:rsidP="00C02235">
            <w:r w:rsidRPr="000628AD">
              <w:t>Несовершеннолетний ребенок</w:t>
            </w:r>
          </w:p>
        </w:tc>
        <w:tc>
          <w:tcPr>
            <w:tcW w:w="2084" w:type="dxa"/>
          </w:tcPr>
          <w:p w:rsidR="009E2208" w:rsidRPr="000628AD" w:rsidRDefault="009E2208" w:rsidP="00C02235">
            <w:r w:rsidRPr="000628AD">
              <w:t>-</w:t>
            </w:r>
          </w:p>
        </w:tc>
        <w:tc>
          <w:tcPr>
            <w:tcW w:w="4625" w:type="dxa"/>
          </w:tcPr>
          <w:p w:rsidR="009E2208" w:rsidRPr="000628AD" w:rsidRDefault="009E2208" w:rsidP="00C02235">
            <w:r w:rsidRPr="000628AD">
              <w:t>Земельные участки:</w:t>
            </w:r>
          </w:p>
          <w:p w:rsidR="009E2208" w:rsidRPr="000628AD" w:rsidRDefault="009E2208" w:rsidP="00C02235"/>
          <w:p w:rsidR="009E2208" w:rsidRPr="000628AD" w:rsidRDefault="009E2208" w:rsidP="00C02235">
            <w:r w:rsidRPr="000628AD">
              <w:t>Квартира, долевая 1/3, 70,5 кв. м.</w:t>
            </w:r>
          </w:p>
        </w:tc>
        <w:tc>
          <w:tcPr>
            <w:tcW w:w="2127" w:type="dxa"/>
          </w:tcPr>
          <w:p w:rsidR="009E2208" w:rsidRPr="000628AD" w:rsidRDefault="009E2208" w:rsidP="00C02235">
            <w:r w:rsidRPr="000628AD">
              <w:t>-</w:t>
            </w:r>
          </w:p>
        </w:tc>
        <w:tc>
          <w:tcPr>
            <w:tcW w:w="2268" w:type="dxa"/>
          </w:tcPr>
          <w:p w:rsidR="009E2208" w:rsidRPr="000628AD" w:rsidRDefault="009E2208" w:rsidP="00C02235">
            <w:r w:rsidRPr="000628AD">
              <w:t>-</w:t>
            </w:r>
          </w:p>
        </w:tc>
      </w:tr>
      <w:tr w:rsidR="009E2208" w:rsidRPr="000628AD" w:rsidTr="009E2208">
        <w:tc>
          <w:tcPr>
            <w:tcW w:w="529" w:type="dxa"/>
          </w:tcPr>
          <w:p w:rsidR="009E2208" w:rsidRPr="000628AD" w:rsidRDefault="009E2208" w:rsidP="00C02235">
            <w:r w:rsidRPr="000628AD">
              <w:t>4</w:t>
            </w:r>
          </w:p>
        </w:tc>
        <w:tc>
          <w:tcPr>
            <w:tcW w:w="2651" w:type="dxa"/>
          </w:tcPr>
          <w:p w:rsidR="009E2208" w:rsidRPr="000628AD" w:rsidRDefault="009E2208" w:rsidP="00C02235">
            <w:r w:rsidRPr="000628AD">
              <w:t>Несовершеннолетний ребенок</w:t>
            </w:r>
          </w:p>
        </w:tc>
        <w:tc>
          <w:tcPr>
            <w:tcW w:w="2084" w:type="dxa"/>
          </w:tcPr>
          <w:p w:rsidR="009E2208" w:rsidRPr="000628AD" w:rsidRDefault="009E2208" w:rsidP="00C02235">
            <w:r w:rsidRPr="000628AD">
              <w:t>-</w:t>
            </w:r>
          </w:p>
        </w:tc>
        <w:tc>
          <w:tcPr>
            <w:tcW w:w="4625" w:type="dxa"/>
          </w:tcPr>
          <w:p w:rsidR="009E2208" w:rsidRPr="000628AD" w:rsidRDefault="009E2208" w:rsidP="00C02235">
            <w:r w:rsidRPr="000628AD">
              <w:t>-</w:t>
            </w:r>
          </w:p>
        </w:tc>
        <w:tc>
          <w:tcPr>
            <w:tcW w:w="2127" w:type="dxa"/>
          </w:tcPr>
          <w:p w:rsidR="009E2208" w:rsidRPr="000628AD" w:rsidRDefault="009E2208" w:rsidP="00C02235">
            <w:r w:rsidRPr="000628AD">
              <w:t>Квартира, 70,5 кв. м.</w:t>
            </w:r>
          </w:p>
        </w:tc>
        <w:tc>
          <w:tcPr>
            <w:tcW w:w="2268" w:type="dxa"/>
          </w:tcPr>
          <w:p w:rsidR="009E2208" w:rsidRPr="000628AD" w:rsidRDefault="009E2208" w:rsidP="00C02235">
            <w:r w:rsidRPr="000628AD">
              <w:t>-</w:t>
            </w:r>
          </w:p>
        </w:tc>
      </w:tr>
    </w:tbl>
    <w:p w:rsidR="009E2208" w:rsidRDefault="009E2208"/>
    <w:sectPr w:rsidR="009E2208" w:rsidSect="009E22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08"/>
    <w:rsid w:val="00381CAC"/>
    <w:rsid w:val="003C1CF7"/>
    <w:rsid w:val="004126CE"/>
    <w:rsid w:val="006556B2"/>
    <w:rsid w:val="008118EA"/>
    <w:rsid w:val="009E2208"/>
    <w:rsid w:val="00B6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6FE1"/>
  <w15:docId w15:val="{9E72628D-99D9-425D-BD3D-B697FE39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Давлетшин Ильшат Закирович</dc:creator>
  <cp:lastModifiedBy>Артемьева Елена Юрьевна</cp:lastModifiedBy>
  <cp:revision>3</cp:revision>
  <dcterms:created xsi:type="dcterms:W3CDTF">2018-06-19T10:55:00Z</dcterms:created>
  <dcterms:modified xsi:type="dcterms:W3CDTF">2018-06-19T11:01:00Z</dcterms:modified>
</cp:coreProperties>
</file>