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FF" w:rsidRDefault="003F5EFF" w:rsidP="003F5EFF">
      <w:pPr>
        <w:pStyle w:val="1"/>
        <w:pBdr>
          <w:bottom w:val="single" w:sz="6" w:space="2" w:color="DDDDDD"/>
        </w:pBdr>
        <w:shd w:val="clear" w:color="auto" w:fill="FFFFFF"/>
        <w:spacing w:before="0"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СВЕДЕНИЯ О ДОХОДАХ, РАСХОДАХ ОБ ИМУЩЕСТВЕ И ОБЯЗАТЕЛЬСТВАХ ИМУЩЕСТВЕННОГО ХАРАКТЕРА ЛИЦ, ЗАМЕЩАЮЩИХ ДОЛЖНОСТИ ГРАЖДАНСКОЙ СЛУЖБЫ ВЫСШЕЙ ГРУППЫ ЗА ПЕРИОД С 1 ЯНВАРЯ 2017 ГОДА ПО 31 ДЕКАБРЯ 2017 ГОДА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обязательствах имущественного характера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региональной политики и развития местного самоуправления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внутренней политики Ханты-Мансийского автономного округа – Югры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991"/>
        <w:gridCol w:w="1645"/>
        <w:gridCol w:w="1039"/>
        <w:gridCol w:w="1595"/>
        <w:gridCol w:w="1574"/>
        <w:gridCol w:w="1632"/>
        <w:gridCol w:w="1035"/>
        <w:gridCol w:w="1586"/>
        <w:gridCol w:w="1462"/>
      </w:tblGrid>
      <w:tr w:rsidR="003F5EFF" w:rsidTr="003F5E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4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 w:rsidP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</w:t>
            </w: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Меньщиков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2 057 719,83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1 276 964,17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обязательствах имущественного характера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Административного управления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внутренней политики Ханты-Мансийского автономного округа – Югры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052"/>
        <w:gridCol w:w="1713"/>
        <w:gridCol w:w="1056"/>
        <w:gridCol w:w="1642"/>
        <w:gridCol w:w="1627"/>
        <w:gridCol w:w="1661"/>
        <w:gridCol w:w="1038"/>
        <w:gridCol w:w="1603"/>
        <w:gridCol w:w="2367"/>
      </w:tblGrid>
      <w:tr w:rsidR="003F5EFF" w:rsidTr="003F5E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5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по приобретению ценных бумаг, (долей </w:t>
            </w:r>
            <w:r>
              <w:rPr>
                <w:sz w:val="23"/>
                <w:szCs w:val="23"/>
              </w:rPr>
              <w:lastRenderedPageBreak/>
              <w:t>участия, паев в уставных (складочных) капиталах организаций) </w:t>
            </w:r>
            <w:hyperlink r:id="rId6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Плюхина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Ирина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1 907 447,41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1 229 846,67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</w:tr>
    </w:tbl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обязательствах имущественного характера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по вопросам юстиции и профилактики правонарушений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внутренней политики Ханты-Мансийского автономного округа – Югры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913"/>
        <w:gridCol w:w="1576"/>
        <w:gridCol w:w="1006"/>
        <w:gridCol w:w="1534"/>
        <w:gridCol w:w="1512"/>
        <w:gridCol w:w="1576"/>
        <w:gridCol w:w="1006"/>
        <w:gridCol w:w="1534"/>
        <w:gridCol w:w="1978"/>
      </w:tblGrid>
      <w:tr w:rsidR="003F5EFF" w:rsidTr="003F5E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7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3"/>
                <w:szCs w:val="23"/>
              </w:rPr>
              <w:lastRenderedPageBreak/>
              <w:t>по приобретению ценных бумаг, (долей участия, паев в уставных (складочных) капиталах организаций) </w:t>
            </w:r>
            <w:hyperlink r:id="rId8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</w:t>
            </w:r>
            <w:r>
              <w:rPr>
                <w:sz w:val="23"/>
                <w:szCs w:val="23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площадь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страна расположени</w:t>
            </w:r>
            <w:r>
              <w:rPr>
                <w:sz w:val="23"/>
                <w:szCs w:val="23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транспортные средства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вид объектов недвижимост</w:t>
            </w:r>
            <w:r>
              <w:rPr>
                <w:sz w:val="23"/>
                <w:szCs w:val="23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площадь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страна расположени</w:t>
            </w:r>
            <w:r>
              <w:rPr>
                <w:sz w:val="23"/>
                <w:szCs w:val="23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Поротников Андрей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1 918 678,74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Wolkswagen Tiguan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EFF" w:rsidRDefault="003F5EFF">
            <w:pPr>
              <w:rPr>
                <w:sz w:val="23"/>
                <w:szCs w:val="23"/>
              </w:rPr>
            </w:pP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1 004 337,66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F5EFF" w:rsidTr="003F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5EFF" w:rsidRDefault="003F5EF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F5EFF" w:rsidRDefault="003F5EFF" w:rsidP="003F5EF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3F5EFF" w:rsidRDefault="003F5EFF" w:rsidP="003F5EFF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22.05.2018 17:43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22.05.2018 17:44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5EF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4E8A"/>
  <w15:docId w15:val="{C49B146A-BE39-4388-AD81-CA79E49F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43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6557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politiki.admhmao.ru/svedeniya-o-dokhodakh-raskhodakh-ob-imushchestve-i-obyazatelstvakh-imushchestvennogo-kharaktera/2017-god/1462268/svedeniya-o-dokhodakh-raskhodakh-ob-imushchestve-i-obyazatelstvakh-imushchestvennogo-kharaktera-ruk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ppolitiki.admhmao.ru/svedeniya-o-dokhodakh-raskhodakh-ob-imushchestve-i-obyazatelstvakh-imushchestvennogo-kharaktera/2017-god/1462268/svedeniya-o-dokhodakh-raskhodakh-ob-imushchestve-i-obyazatelstvakh-imushchestvennogo-kharaktera-ru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politiki.admhmao.ru/svedeniya-o-dokhodakh-raskhodakh-ob-imushchestve-i-obyazatelstvakh-imushchestvennogo-kharaktera/2017-god/1462268/svedeniya-o-dokhodakh-raskhodakh-ob-imushchestve-i-obyazatelstvakh-imushchestvennogo-kharaktera-ruko" TargetMode="External"/><Relationship Id="rId5" Type="http://schemas.openxmlformats.org/officeDocument/2006/relationships/hyperlink" Target="https://deppolitiki.admhmao.ru/svedeniya-o-dokhodakh-raskhodakh-ob-imushchestve-i-obyazatelstvakh-imushchestvennogo-kharaktera/2017-god/1462268/svedeniya-o-dokhodakh-raskhodakh-ob-imushchestve-i-obyazatelstvakh-imushchestvennogo-kharaktera-ruk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eppolitiki.admhmao.ru/svedeniya-o-dokhodakh-raskhodakh-ob-imushchestve-i-obyazatelstvakh-imushchestvennogo-kharaktera/2017-god/1462268/svedeniya-o-dokhodakh-raskhodakh-ob-imushchestve-i-obyazatelstvakh-imushchestvennogo-kharaktera-ruk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2020-06-27T04:56:00Z</dcterms:modified>
</cp:coreProperties>
</file>