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0B" w:rsidRPr="00620A0B" w:rsidRDefault="00620A0B" w:rsidP="00620A0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620A0B">
        <w:rPr>
          <w:rFonts w:ascii="Arial" w:eastAsia="Times New Roman" w:hAnsi="Arial" w:cs="Arial"/>
          <w:color w:val="020C22"/>
          <w:sz w:val="29"/>
          <w:szCs w:val="29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Республики Хакасия Министерства финансов Республики Хакасия, а также их супругов и несовершеннолетних детей</w:t>
      </w:r>
    </w:p>
    <w:p w:rsidR="00620A0B" w:rsidRPr="00620A0B" w:rsidRDefault="00620A0B" w:rsidP="00620A0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620A0B">
        <w:rPr>
          <w:rFonts w:ascii="Arial" w:eastAsia="Times New Roman" w:hAnsi="Arial" w:cs="Arial"/>
          <w:color w:val="020C22"/>
          <w:sz w:val="29"/>
          <w:szCs w:val="29"/>
          <w:lang w:eastAsia="ru-RU"/>
        </w:rPr>
        <w:t>за период с 1 января 2017 г.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1658"/>
        <w:gridCol w:w="1381"/>
        <w:gridCol w:w="1816"/>
        <w:gridCol w:w="1311"/>
        <w:gridCol w:w="758"/>
        <w:gridCol w:w="1137"/>
        <w:gridCol w:w="1762"/>
        <w:gridCol w:w="753"/>
        <w:gridCol w:w="1137"/>
        <w:gridCol w:w="1331"/>
        <w:gridCol w:w="1412"/>
        <w:gridCol w:w="1029"/>
      </w:tblGrid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Объект недвижимости,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 w:rsidRPr="00620A0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1 </w:t>
            </w:r>
            <w:r w:rsidRPr="00620A0B">
              <w:rPr>
                <w:rFonts w:eastAsia="Times New Roman"/>
                <w:szCs w:val="24"/>
                <w:lang w:eastAsia="ru-RU"/>
              </w:rPr>
              <w:t>(руб.)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Pr="00620A0B" w:rsidRDefault="00620A0B" w:rsidP="004207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Сведения о</w:t>
            </w:r>
            <w:r w:rsidR="004207F7">
              <w:rPr>
                <w:rFonts w:eastAsia="Times New Roman"/>
                <w:szCs w:val="24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620A0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20A0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620A0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20A0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Голощапов Денис Валериевич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83,9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278,0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2328371,88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83,9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Mitsubishi Pajero Sport 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412786,46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1/4)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1/4)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1/4)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Астанина Юлия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Заместитель министра-руководитель контрольно-правового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Hyundai ix35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1530347,58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Спиридонова Галина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Заместитель министра – руководитель департамента доходов бюджета,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налоговой и инвестиционной политики, государственного долга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(для ведения личного подсобного хозяйства)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долевая (размер доли 1/6)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долевая (размер доли 1/6)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2644,0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137,3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Nissan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Tiida Latio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1824471,36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Кононов Павел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Руководитель департамента планирования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59,6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20A0B">
              <w:rPr>
                <w:rFonts w:eastAsia="Times New Roman"/>
                <w:szCs w:val="24"/>
                <w:lang w:val="en-US" w:eastAsia="ru-RU"/>
              </w:rPr>
              <w:t>Suzuki Aerio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20A0B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20A0B">
              <w:rPr>
                <w:rFonts w:eastAsia="Times New Roman"/>
                <w:szCs w:val="24"/>
                <w:lang w:val="en-US" w:eastAsia="ru-RU"/>
              </w:rPr>
              <w:t>Cheri T21 Tiggo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1683514,88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(под строительство индивидуального гаража)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20,8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585331,35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Проскурина Алла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Начальник отдела финансовой политики в бюджетной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эксплуатации индивидуального гаража)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строительства индивидуального гаража)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31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22,9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51,8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43,8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1137351,01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Пименова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финансовой политики в бюджетной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1452,7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85,0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KIA Pride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743337,93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1452,7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Лосякова Лариса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финансовой политики в бюджетной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(под строительство гаража)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Земельный участок (для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сельскохозяйственного использования)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22,7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1615,0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65,0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22,7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4,9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685883,94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Терскова Светлана Иннокентьевна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межбюджетных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(под индивидуальную жилую и хозяйственную застройку)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Общая долевая (размер доли 1/4)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1073,0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109,2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LADA SAMARA211440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736484,53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(под индивидуальную жилую и хозяйственную застройку)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1/4)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1073,0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109,2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ГАЗ 3307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Прицеп КРД 050122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561697,23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(под индивидуальную жилую и хозяйственную застройку)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1/4)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(размер доли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1073,0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109,2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Алгина Анастасия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финансовой политики в бюджетной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 Аvensis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723015,33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Савченко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64,3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718036,31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Колодяжная Татьяна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долевая (размер доли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Hyundai i-30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710522,43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(садовый)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586,0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240111,00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Ваганова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финансовой политики в бюджетной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262,7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1288,0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743953,41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Квартира, ипотечный кредит, накопления за предыдущие годы работы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Мерзляков 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финансовой политики в бюджетной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гаражей и автостоянок)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24,4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22,4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47,6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724676,49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47,6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518243,62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Тыдыякова Лариса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Начальник отдела межбюджетных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1182607,</w:t>
            </w:r>
          </w:p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Юшкова Ирина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Начальник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дачного строительства)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дачного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долевая (размер доли 1/4)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43,9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1054,0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1045,0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633071,37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(под ИЖС)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1440,0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61,6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Ford Focus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187292,95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Павленко Алексей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52,7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 Isis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864233,48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428100,82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Полянская Лилия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межбюджетных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(для ведения личного подсобного хозяйства)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долевая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(размер доли 6/8)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долевая (размер доли 6/8)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46,5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1582,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808633,63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Каулина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межбюджетных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49,1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694506,44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63,5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Kia Cee’d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653402,43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Ольшевская Елена Фахраддиновна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бюджетнго</w:t>
            </w:r>
          </w:p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долевая (размер доли 1/3)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56,0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49,8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520139,83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Nissan 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456148,35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Ногина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межбюджетных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долевая (размер доли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592042,33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долевая (размер доли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 Lexus IS 250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718358,56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Левчук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Советник отдела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межбюджетных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1337029,84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61,5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 Mark II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234011,18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61,5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61,5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Скомороха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779756,24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584457,23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Гардер</w:t>
            </w:r>
          </w:p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Начальник отдела финансовой политики в отраслях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производства)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64,6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33,6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242000,0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1105277,73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(приусадебный)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(дачный)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Общая долевая (размер доли 1/3)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Общая долевая (размер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доли 1/3)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734,0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887,0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95,2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314013,47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Павлюкевич Виталий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Заместитель начальника отдела финансовой политики в отраслях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½)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долевая (размер доли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1794,0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Mazda MPV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LADA SAMARA211440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866894,26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Дьяченко Евгения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финансовой политики в отраслях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50,4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37,8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61,8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747329,92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61,8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Nissan X-Trail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561672,45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61,8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61,8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Торопова Полина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Ведущий консультант отдела финансовой политики в отраслях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27,0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21,2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36,2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61,4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1425,0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 Passo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194647,79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2000,0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58,9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Corolla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582464,62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Киселева Людмила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</w:t>
            </w:r>
          </w:p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отдела финансовой политики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в отраслях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52,9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680278,12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Кунучаков Александр Семенович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Ведущий консультант отдела финансовой политики в отраслях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долевая (размер доли ¼)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60,3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69,4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593838,26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616706,80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Дударева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финансовой политики в отраслях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693549,98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Жумыкина Валентина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Начальник отдела доходов бюджета и налоговой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(под ИЖС)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участок (под ИЖС)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(под ИЖС)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(под ИЖС)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(под ИЖС)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(под ИЖС)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2/3)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1729,0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761,0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759,0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753,0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760,0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763,0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341,6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29,7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Great Wall H5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1511687,20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1729,0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29,7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Джуро Екатерина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Заместитель начальника отдела доходов бюджета и налоговой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участок (для размещения домов индивидуальной жилой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застройки)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Общая долевая (размер доли 1/3)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1/3)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718,0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18,0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176,1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38,5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843369,31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176,1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718,0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Герберт 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Начальник отдела государственного долга и государственных заимствований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дачного строительства)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личного подсобного хозяйства, садоводства и огородничества)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ведения гражданами садоводства и огородничества)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843,0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1124,0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66,1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35,2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41,3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 Land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Cruiser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1142586,63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Белова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государственного долга и государственных заимствований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(садовый)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(садовый)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700,0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620,0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51,8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52,1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25,3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564550,33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51,8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28510,27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51,8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Новопашина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государственного долга и государственных заимствований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(садовый)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693,0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804135,57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Тугужеков Игорь Афанасьевич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Заместитель руководителя департамента доходов бюджета, налоговой и инвестиционной политики - начальник отдела государственной поддержки инвестиционной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(под ИЖС)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42,6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20A0B">
              <w:rPr>
                <w:rFonts w:eastAsia="Times New Roman"/>
                <w:szCs w:val="24"/>
                <w:lang w:val="en-US" w:eastAsia="ru-RU"/>
              </w:rPr>
              <w:t>Nissan X-Trail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20A0B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Моторная</w:t>
            </w:r>
            <w:r w:rsidRPr="00620A0B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620A0B">
              <w:rPr>
                <w:rFonts w:eastAsia="Times New Roman"/>
                <w:szCs w:val="24"/>
                <w:lang w:eastAsia="ru-RU"/>
              </w:rPr>
              <w:t>лодка</w:t>
            </w:r>
            <w:r w:rsidRPr="00620A0B">
              <w:rPr>
                <w:rFonts w:eastAsia="Times New Roman"/>
                <w:szCs w:val="24"/>
                <w:lang w:val="en-US" w:eastAsia="ru-RU"/>
              </w:rPr>
              <w:t xml:space="preserve"> Nissamaran Tornado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1198140,25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31,9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577314,41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Заживнова Татьяна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Заместитель начальника отдела государственной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поддержки инвестиционной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61,3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842337,26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Катышевцева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Помощник министра (подразделение по вопросам государственной службы и кадров)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1032246,26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Нестерова 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Ведущий специалист 2 разряда канцелярии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610541,10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Писчасов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Руководитель департамета обеспечения управления - начальник отдела информатизации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(размер доли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1146447,04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(под 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59,0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92,0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148737,75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59,0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59,0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Трумпе Андрей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информатизации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(для эксплуатации индивидуального гаража)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¼)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28,0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61,3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Renault Sandero Stepway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670045,19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Галиченко Светлана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Руководитель департамента бюджетного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долевая (размер доли ¾)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64,4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1255346,26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эксплуатации индивидуального гаража)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строительства гаража)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долевая (размер доли 1/4)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25,0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25,0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64,4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30,1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29,0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948469,62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Корчагина Оксана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Начальник отдела исполнения кассового плана и казначейского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67,4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Honda HRV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996015,43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Островская</w:t>
            </w:r>
          </w:p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Вероника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Начальник отдела главная бухгалтерия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¼)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47,0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107,6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1186921,26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26,0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107,6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Lexus RX 330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Лодка ПВХ «Корсар»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1295488,23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107,6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107,6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Глазко 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главная бухгалтерия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107,0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897429,48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Дмитриенко Наиля</w:t>
            </w:r>
          </w:p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Рамимовна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главная бухгалтерия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(размер доли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815931,56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(размер доли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Ford Focus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2309564,69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Михайленко Инга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главная бухгалтерия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705327,02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Федоренко</w:t>
            </w:r>
          </w:p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Галина</w:t>
            </w:r>
          </w:p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 xml:space="preserve">Советник отдела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главная бухгалтерия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Земельный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(для ведения личного подсобного хозяйства и строительства)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(3/4)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(3/4)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1679,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73,2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50,2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PEUGEOT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718004,33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Валлиулина Татьяна Динаровна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отдела главная бухгалтерия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(садовый)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Земельный участок (под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480,0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693,0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31,8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785423,74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Сомин Сергей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Начальник контрольно- 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½)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43,7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75,6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1109768,36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эксплуатации индивидуального гаража)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½)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26,0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75,6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42,2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524950,86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Соколова</w:t>
            </w:r>
          </w:p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Лина Милиевна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Заместитель начальника контрольно- 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строительства гаража)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размещения и эксплуатации гаража)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20,9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24,0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20,9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38,9</w:t>
            </w:r>
          </w:p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827294,60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20,9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ВАЗ 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373793,64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Спиренкина Илона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контрольно-ревизионного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строительства жилых домов)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строительства индивидуального гаража)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1196,0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18,0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173,0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65,9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32,8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 Corolla Spasio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4084074,12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65,9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173,0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1196,0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 xml:space="preserve">Картин Юрий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Советник контрольно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-ревизионного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64,5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662423,40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64,5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380500,17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Парсаева Розалия Нуруслановна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Ведущий советник контрольно-ревизионного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(земли, находящиеся в составе дачных, садоводческих и огороднических объединений)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23,3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72,6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38,9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34,2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681968,49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Юхновец Людмила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Ведущий советник контрольно-ревизионного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(под ИЖС)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98,8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Mazda Familia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711686,10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Земельный участок (для сельскохозяйственного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использования)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600,0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16231,09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Серова Евгения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Ведущий советник контрольно-ревизионного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63,6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29,5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21,5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38,2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под гаражом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21,5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Nissan Sunny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721354,88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186070,59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Стрельникова Анна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Ведущий консультант контрольно-ревизионного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(сельскохозяйственного назначения)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136023,0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78,8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Huyndai ix35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268119,66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1/2)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61,5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1413120,32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110,5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Евграфова</w:t>
            </w:r>
          </w:p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Елена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Ведущий консультант контрольно-ревизионного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821364,68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Кирьян</w:t>
            </w:r>
          </w:p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Марина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Ведущий советник контрольно-ревизионного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½)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26,0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61,4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32,2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Hyundai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Getz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645164,06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Тимкова Наталья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долевая (размер доли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Mitsubishi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Pajero Pinin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708508,65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Руденко Елена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65,5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688386,29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Свинаренко Виктор Влади 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 xml:space="preserve">Заместитель руководителя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контрольно-правового департамента -начальник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участок (для эксплуатации </w:t>
            </w: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жилого дома)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(земли населенных пунктов для садоводства и огородничества)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Садовый домик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 xml:space="preserve">Общая долевая (размер </w:t>
            </w:r>
            <w:r w:rsidRPr="00620A0B">
              <w:rPr>
                <w:rFonts w:eastAsia="Times New Roman"/>
                <w:szCs w:val="24"/>
                <w:lang w:eastAsia="ru-RU"/>
              </w:rPr>
              <w:t>доли ½)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½)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630,0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660,0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64,9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44,2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62,8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19,9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 Rav 4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1664907,10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537105,61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Тахтобина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Комната в общежитии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1339,0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758158,90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Комната в общежитии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долевая (размер доли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Тудвасова Александра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Советник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1096196,21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Чекан 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Ведущий консультант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368843,73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Kawasaki ZX-600-E6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607194,14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41,7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Малыхина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Ведущий консультант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41,9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7164,0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Toyota Allion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623775,90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0A0B" w:rsidRPr="00620A0B" w:rsidTr="00620A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A0B" w:rsidRPr="00620A0B" w:rsidRDefault="00620A0B" w:rsidP="00620A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41,9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509315,26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A0B" w:rsidRPr="00620A0B" w:rsidRDefault="00620A0B" w:rsidP="00620A0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620A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620A0B" w:rsidRDefault="00620A0B" w:rsidP="001C34A2">
      <w:pPr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20A0B" w:rsidRDefault="00620A0B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br w:type="page"/>
      </w:r>
    </w:p>
    <w:p w:rsidR="004207F7" w:rsidRDefault="004207F7" w:rsidP="004207F7">
      <w:pPr>
        <w:pStyle w:val="1"/>
        <w:spacing w:before="0" w:after="300"/>
        <w:rPr>
          <w:rFonts w:ascii="Arial" w:hAnsi="Arial" w:cs="Arial"/>
          <w:b w:val="0"/>
          <w:bCs w:val="0"/>
          <w:color w:val="333333"/>
          <w:sz w:val="38"/>
          <w:szCs w:val="38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38"/>
          <w:szCs w:val="38"/>
        </w:rPr>
        <w:lastRenderedPageBreak/>
        <w:t>Сведения о доходах, об имуществе и обязательствах имущественного характера руководителя ГКУ РХ «Межведомственный центр бюджетного учета и отчетности», ее супруга и несовершеннолетнего ребенка за период с 1 января 2017 г. по 31 декабря 2017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392"/>
        <w:gridCol w:w="2137"/>
        <w:gridCol w:w="1018"/>
        <w:gridCol w:w="1703"/>
        <w:gridCol w:w="956"/>
        <w:gridCol w:w="1471"/>
        <w:gridCol w:w="1018"/>
        <w:gridCol w:w="956"/>
        <w:gridCol w:w="1471"/>
        <w:gridCol w:w="1449"/>
        <w:gridCol w:w="1839"/>
      </w:tblGrid>
      <w:tr w:rsidR="004207F7" w:rsidTr="004207F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  <w:r>
              <w:rPr>
                <w:sz w:val="20"/>
                <w:szCs w:val="20"/>
                <w:vertAlign w:val="superscript"/>
              </w:rPr>
              <w:t> </w:t>
            </w:r>
            <w:r>
              <w:t>(руб.)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4207F7" w:rsidTr="004207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7F7" w:rsidRDefault="004207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7F7" w:rsidRDefault="004207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7F7" w:rsidRDefault="004207F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вид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страна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страна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7F7" w:rsidRDefault="004207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7F7" w:rsidRDefault="004207F7">
            <w:pPr>
              <w:rPr>
                <w:szCs w:val="24"/>
              </w:rPr>
            </w:pPr>
          </w:p>
        </w:tc>
      </w:tr>
      <w:tr w:rsidR="004207F7" w:rsidTr="004207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12</w:t>
            </w:r>
          </w:p>
        </w:tc>
      </w:tr>
      <w:tr w:rsidR="004207F7" w:rsidTr="004207F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</w:pPr>
            <w:r>
              <w:t>Спирина Елена Марковна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</w:pPr>
            <w:r>
              <w:t>Руководитель ГКУ РХ «Межведомственный центр бюджетного учета и отчетности»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65,8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</w:pPr>
            <w:r>
              <w:t>1264357,17</w:t>
            </w:r>
          </w:p>
        </w:tc>
      </w:tr>
      <w:tr w:rsidR="004207F7" w:rsidTr="004207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7F7" w:rsidRDefault="004207F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65,8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4207F7" w:rsidRDefault="004207F7">
            <w:pPr>
              <w:pStyle w:val="a3"/>
              <w:spacing w:before="0" w:beforeAutospacing="0" w:after="192" w:afterAutospacing="0"/>
            </w:pPr>
            <w:r>
              <w:t> </w:t>
            </w:r>
          </w:p>
          <w:p w:rsidR="004207F7" w:rsidRDefault="004207F7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  <w:jc w:val="center"/>
            </w:pPr>
            <w:r>
              <w:t>Volvo 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7F7" w:rsidRDefault="004207F7">
            <w:pPr>
              <w:pStyle w:val="a3"/>
              <w:spacing w:before="0" w:beforeAutospacing="0" w:after="192" w:afterAutospacing="0"/>
            </w:pPr>
            <w:r>
              <w:t>204666,23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07F7"/>
    <w:rsid w:val="0044446C"/>
    <w:rsid w:val="004E4A62"/>
    <w:rsid w:val="00553AA0"/>
    <w:rsid w:val="00595A02"/>
    <w:rsid w:val="00620A0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3D58"/>
  <w15:docId w15:val="{FF77D493-F8A1-42BD-AA68-7A8F2CC9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20A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3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841032">
          <w:marLeft w:val="300"/>
          <w:marRight w:val="300"/>
          <w:marTop w:val="300"/>
          <w:marBottom w:val="30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6744108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6897">
              <w:marLeft w:val="0"/>
              <w:marRight w:val="0"/>
              <w:marTop w:val="300"/>
              <w:marBottom w:val="300"/>
              <w:divBdr>
                <w:top w:val="single" w:sz="6" w:space="8" w:color="DDDDDD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15184260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8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2984018">
                  <w:marLeft w:val="300"/>
                  <w:marRight w:val="300"/>
                  <w:marTop w:val="300"/>
                  <w:marBottom w:val="300"/>
                  <w:divBdr>
                    <w:top w:val="single" w:sz="6" w:space="8" w:color="DDDDDD"/>
                    <w:left w:val="none" w:sz="0" w:space="0" w:color="auto"/>
                    <w:bottom w:val="single" w:sz="6" w:space="8" w:color="DDDDDD"/>
                    <w:right w:val="none" w:sz="0" w:space="0" w:color="auto"/>
                  </w:divBdr>
                  <w:divsChild>
                    <w:div w:id="12454594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4289</Words>
  <Characters>24453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2020-06-26T10:12:00Z</dcterms:modified>
</cp:coreProperties>
</file>