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C3" w:rsidRPr="00A668C3" w:rsidRDefault="00A668C3" w:rsidP="00A66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68C3"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A668C3" w:rsidRPr="00A668C3" w:rsidRDefault="00A668C3" w:rsidP="00A66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68C3"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  <w:t>государственных гражданских служащих Агентства записи актов гражданского состояния</w:t>
      </w:r>
    </w:p>
    <w:p w:rsidR="00A668C3" w:rsidRPr="00A668C3" w:rsidRDefault="00A668C3" w:rsidP="00A66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68C3"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  <w:t>Ульяновской области и членов их семей за период с 01 января 2017 г. по 31 декабря 2017 г.</w:t>
      </w:r>
    </w:p>
    <w:p w:rsidR="00A668C3" w:rsidRPr="00A668C3" w:rsidRDefault="00A668C3" w:rsidP="00A66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68C3">
        <w:rPr>
          <w:rFonts w:ascii="Arial" w:eastAsia="Times New Roman" w:hAnsi="Arial" w:cs="Arial"/>
          <w:b/>
          <w:bCs/>
          <w:color w:val="212121"/>
          <w:sz w:val="26"/>
          <w:szCs w:val="26"/>
          <w:lang w:eastAsia="ru-RU"/>
        </w:rPr>
        <w:t>по состоянию на 31.12.2017</w:t>
      </w:r>
    </w:p>
    <w:p w:rsidR="00A668C3" w:rsidRPr="00A668C3" w:rsidRDefault="00A668C3" w:rsidP="00A66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68C3">
        <w:rPr>
          <w:rFonts w:ascii="Arial" w:eastAsia="Times New Roman" w:hAnsi="Arial" w:cs="Arial"/>
          <w:b/>
          <w:bCs/>
          <w:color w:val="212121"/>
          <w:sz w:val="16"/>
          <w:szCs w:val="16"/>
          <w:lang w:eastAsia="ru-RU"/>
        </w:rPr>
        <w:t> </w:t>
      </w:r>
    </w:p>
    <w:tbl>
      <w:tblPr>
        <w:tblW w:w="15309" w:type="dxa"/>
        <w:tblBorders>
          <w:top w:val="single" w:sz="8" w:space="0" w:color="08456C"/>
          <w:left w:val="single" w:sz="8" w:space="0" w:color="08456C"/>
          <w:bottom w:val="single" w:sz="8" w:space="0" w:color="08456C"/>
          <w:right w:val="single" w:sz="8" w:space="0" w:color="08456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1629"/>
        <w:gridCol w:w="1484"/>
        <w:gridCol w:w="1632"/>
        <w:gridCol w:w="1224"/>
        <w:gridCol w:w="762"/>
        <w:gridCol w:w="1136"/>
        <w:gridCol w:w="1204"/>
        <w:gridCol w:w="762"/>
        <w:gridCol w:w="1136"/>
        <w:gridCol w:w="2274"/>
        <w:gridCol w:w="1408"/>
        <w:gridCol w:w="837"/>
      </w:tblGrid>
      <w:tr w:rsidR="00A668C3" w:rsidRPr="00A668C3" w:rsidTr="00A668C3">
        <w:trPr>
          <w:trHeight w:val="382"/>
        </w:trPr>
        <w:tc>
          <w:tcPr>
            <w:tcW w:w="381" w:type="dxa"/>
            <w:vMerge w:val="restart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№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605" w:type="dxa"/>
            <w:vMerge w:val="restart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31" w:type="dxa"/>
            <w:vMerge w:val="restart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85" w:type="dxa"/>
            <w:gridSpan w:val="4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9" w:type="dxa"/>
            <w:gridSpan w:val="3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55" w:type="dxa"/>
            <w:vMerge w:val="restart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Транспортные средства (вид, марка)</w:t>
            </w:r>
          </w:p>
        </w:tc>
        <w:tc>
          <w:tcPr>
            <w:tcW w:w="1441" w:type="dxa"/>
            <w:vMerge w:val="restart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Декларированный годовой доход[1] (руб.)</w:t>
            </w:r>
          </w:p>
        </w:tc>
        <w:tc>
          <w:tcPr>
            <w:tcW w:w="1457" w:type="dxa"/>
            <w:vMerge w:val="restart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6"/>
                <w:szCs w:val="16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A668C3" w:rsidRPr="00A668C3" w:rsidTr="00A668C3">
        <w:trPr>
          <w:trHeight w:val="916"/>
        </w:trPr>
        <w:tc>
          <w:tcPr>
            <w:tcW w:w="0" w:type="auto"/>
            <w:vMerge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FFFFFF"/>
            <w:vAlign w:val="center"/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FFFFFF"/>
            <w:vAlign w:val="center"/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FFFFFF"/>
            <w:vAlign w:val="center"/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FFFFFF"/>
            <w:vAlign w:val="center"/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FFFFFF"/>
            <w:vAlign w:val="center"/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FFFFFF"/>
            <w:vAlign w:val="center"/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Абдуллина Зульфия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Минвазыковна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консультант отдела архивной работы и делопроизводства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 в общей долевой собственности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доли в общей долевой собственности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61,1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611,5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Одна комната в 3-х комнатной квартире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212121"/>
                <w:sz w:val="18"/>
                <w:szCs w:val="18"/>
                <w:lang w:eastAsia="ru-RU"/>
              </w:rPr>
              <w:t>453 813,74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Одна комната в 3-х комнатной квартире;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дом;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 (под индивидуальное жилищное строительство)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10,9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61,1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611,5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икс-трейл,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2015г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197 249,57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Несовершенно-летний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Одна комната в 3-х комнатной квартире;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дом;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 (под индивидуальное жилищное строительство)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10,9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61,1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611,5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Несовершенно-летний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Одна комната в 3-х комнатной квартире;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дом;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 (под индивидуальное жилищное строительство)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10,9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61,1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611,5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Блаженкова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Наталья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ЗАГС по Железнодорожному району  города Ульяновска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Дача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Сарай (нежилое здание), количество этажей – 1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Земельные участки: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а)  Садовый</w:t>
            </w:r>
            <w:proofErr w:type="gramEnd"/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(земли сельскохозяйственного назначения, для коллективного садоводства)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б) Садовый (земли сельскохозяйств</w:t>
            </w: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енного назначения, для коллективного садоводства)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37,5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14,6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Автомобили:</w:t>
            </w:r>
          </w:p>
          <w:p w:rsidR="00A668C3" w:rsidRPr="00A668C3" w:rsidRDefault="00A668C3" w:rsidP="00A668C3">
            <w:pPr>
              <w:spacing w:after="0" w:line="240" w:lineRule="auto"/>
              <w:ind w:left="154" w:hanging="19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</w:t>
            </w:r>
            <w:r w:rsidRPr="00A668C3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 ФИЕСТА, 2016г;</w:t>
            </w:r>
          </w:p>
          <w:p w:rsidR="00A668C3" w:rsidRPr="00A668C3" w:rsidRDefault="00A668C3" w:rsidP="00A668C3">
            <w:pPr>
              <w:spacing w:after="0" w:line="240" w:lineRule="auto"/>
              <w:ind w:left="3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ind w:left="-43" w:hanging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</w:t>
            </w:r>
            <w:r w:rsidRPr="00A668C3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ВАЗ 21099, 1999г</w:t>
            </w:r>
          </w:p>
          <w:p w:rsidR="00A668C3" w:rsidRPr="00A668C3" w:rsidRDefault="00A668C3" w:rsidP="00A668C3">
            <w:pPr>
              <w:spacing w:after="0" w:line="240" w:lineRule="auto"/>
              <w:ind w:left="-43" w:hanging="3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</w:t>
            </w:r>
            <w:r w:rsidRPr="00A668C3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</w:t>
            </w:r>
            <w:proofErr w:type="gramStart"/>
            <w:r w:rsidRPr="00A668C3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</w:t>
            </w:r>
            <w:proofErr w:type="gramEnd"/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15.08.2002  числится в розыске).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520 750,57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Болотова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Светлана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финансово-экономического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18/100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56,4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361,6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РЕНО</w:t>
            </w:r>
          </w:p>
          <w:p w:rsidR="00A668C3" w:rsidRPr="00A668C3" w:rsidRDefault="00A668C3" w:rsidP="00A668C3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LOGAN, 2008г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705 762,55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Волковская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Оксана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  ЗАГС по Ульяновскому району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Общая </w:t>
            </w:r>
            <w:proofErr w:type="gramStart"/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до-левая</w:t>
            </w:r>
            <w:proofErr w:type="gramEnd"/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11/80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Общая </w:t>
            </w:r>
            <w:proofErr w:type="gramStart"/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до-левая</w:t>
            </w:r>
            <w:proofErr w:type="gramEnd"/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1/4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до-левая, 1/2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62,2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661 956,94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участок, под индивидуальное жилищное строительство (для личного подсобного хозяйства, земли населённых пунктов)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 (1-этажный, подземных этажей)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 (1-этажный, подземных этажей)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Общая </w:t>
            </w:r>
            <w:proofErr w:type="gramStart"/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до-левая</w:t>
            </w:r>
            <w:proofErr w:type="gramEnd"/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11/80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до-левая, 9/20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1227,0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62,2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  ЛАДА GFL 110 ЛАДА ВЕСТА, 2016г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1 046 441,23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Несовершенно-летний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Жилой дом (1-этажный, </w:t>
            </w:r>
            <w:proofErr w:type="gramStart"/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под-земных</w:t>
            </w:r>
            <w:proofErr w:type="gramEnd"/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этажей)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до-левая, 11/80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участок, под индивидуальное жилищное строительство (для личного подсобного </w:t>
            </w: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хозяйства, земли населённых пунктов) 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1227,0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2 122,58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Несовершенно-летний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(1-этажный, под-земных этажей)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до-левая, 11/80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участок, под индивидуальное жилищное строительство (для личного подсобного хозяйства, земли населённых пунктов) 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1227,0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rPr>
          <w:trHeight w:val="1252"/>
        </w:trPr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Дрондина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Юлия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  ЗАГС по Базарносызганскому району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участок. Приусадебный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57,3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991,2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389 987,26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  под индивидуальное жилищное строительство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105,5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1550,0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Автомобили: 1) легковой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СУБАРУ Forester, 2007г;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грузовой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 39094, 2006г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273 104,30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участок. Приусадебный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4)Земельный участок  под </w:t>
            </w: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индивидуальное жилищное строительство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105,5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991,2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57,3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1550,0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Жидкова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Прасковья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 отдела государственной службы и кадров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42/100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413 685,08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Лукьяненко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Маргарита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Федоровна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  ЗАГС по Мелекесскому району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448 617,68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rPr>
          <w:trHeight w:val="621"/>
        </w:trPr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Максимова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Людмила Алексеевна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ЗАГС по Ленинскому району города Ульяновска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503 200,71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Автомобили: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КИА СПЕКТРА FB2272, 2007г;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КИА QLE (SPORTAGE), 2017г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730 103,62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rPr>
          <w:trHeight w:val="808"/>
        </w:trPr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Маркелова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  ЗАГС по Барышскому  району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до-левая, 1/2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440 642,90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до-левая, 1/2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СИД, 2012г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773 035,10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Несовершенно-летний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31,9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10 788,00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rPr>
          <w:trHeight w:val="1201"/>
        </w:trPr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Мифтахова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Татьяна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руководителя Агентства ЗАГС Ульяновской области – начальник организационно-методического отдела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378,2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891 363,09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rPr>
          <w:trHeight w:val="559"/>
        </w:trPr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22/200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378,2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РЕНО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Сандеро, 2012г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183 529,90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rPr>
          <w:trHeight w:val="198"/>
        </w:trPr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Наумова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Светлана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  ЗАГС по Чердаклинскому району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Земельные участки: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а) под индивидуальное жилищное строительство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б) под индивидуальное жилищное строительство участки для многодетных семей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участок. Садовый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40,3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1 017 332,94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участок, под индивидуальное жилищное строительство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40,3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участок. Садовый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участок,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Хайма 7, 2013г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533 318,23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участок, под ндиивидуальное </w:t>
            </w: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жилищное строительство участки для многодетных семей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Общая долевая, 1/5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2) Квартира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участок. Садовый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97,0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40,3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8 100,00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участок, под ндиивидуальное жилищное строительство участки для многодетных семей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участок. Садовый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40,3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Новиков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Александр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государственной службы и кадров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943 001,32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Назарова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Жанна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агентства записи актов гражданского состояния Ульяновской области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1 025 177,46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Автомобили: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Daewoo NEXIA A15SMS 5000121, 2010г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590 424,57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Паничкина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Наталья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архивной работы и делопроизводства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участок, под индивидуальное жилищное строительство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1/8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1/8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478,6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585,8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665 145,16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участок, под индивидуальное жилищное строительство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Гараж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1/8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1/8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478,6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585,8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Автомобили: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БМВ X1 XDRIVE 20D, 2009г;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ТОЙОТА Corolla, 2013г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1 721 439,32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участок, под индивидуальное жилищное строительство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1/8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1/8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478,6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585,8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Пережогина Елена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  ЗАГС по Инзенскому  району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участок, под индивидуальное жилищное строительство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10/19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долевая, 1/2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1900,0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219,7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362 575,83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участок, под индивидуальное жилищное строительство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1900,0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219,7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Автомобили: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ХУНДАЙ АКЦЕНТ, 2007г;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ВАЗ 21102, 2001г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638 334,19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Подмарькова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Анастасия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ЗАГС по городу Новоульяновску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384 432,96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rPr>
          <w:trHeight w:val="340"/>
        </w:trPr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512 272,38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Пронина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Мария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консультант организационно-методического отдела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участок, под индивидуальное жилищное строительство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15/500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15/500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834,9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776,6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447 747,11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участок, под индивидуальное жилищное строительство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15/500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15/500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834,9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776,6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Снегоход Yamaha RPZ50MP, 2013г;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Прицеп к легковому автомобилю прицеп 829450, 2013г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902 532,04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2) Земельный участок, под индивидуальное жилищное строительство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Общая долевая, 1/3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15/500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до-левая, 15/500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27,1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834,9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776,6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участок, под индивидуальное жилищное строительство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15/500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до-левая, 15/500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27,1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834,9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776,6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участок, под индивидуальное жилищное строительство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15/500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до-левая, 15/500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27,1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834,9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776,6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ind w:left="-88" w:right="-10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Репина</w:t>
            </w:r>
          </w:p>
          <w:p w:rsidR="00A668C3" w:rsidRPr="00A668C3" w:rsidRDefault="00A668C3" w:rsidP="00A668C3">
            <w:pPr>
              <w:spacing w:after="0" w:line="240" w:lineRule="auto"/>
              <w:ind w:left="-88" w:right="-10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Анастасия</w:t>
            </w:r>
          </w:p>
          <w:p w:rsidR="00A668C3" w:rsidRPr="00A668C3" w:rsidRDefault="00A668C3" w:rsidP="00A668C3">
            <w:pPr>
              <w:spacing w:after="0" w:line="240" w:lineRule="auto"/>
              <w:ind w:left="-88" w:right="-108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Николаевна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 отдела правового обеспечения и государственных закупок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401 499,59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Гараж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44,6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 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 2206 04, 1993г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40 284,22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2/5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5 874,53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Семенютова  Любовь</w:t>
            </w:r>
            <w:proofErr w:type="gramEnd"/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Начальник отдела  ЗАГС </w:t>
            </w: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 Заволжскому району города Ульяновска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513 647,40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Сальникова Людмила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ЗАГС  по городу Димитровграду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551 646,35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Земельные участки: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а) Садовый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б) Для размещения гаражей и автостоянок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Садовый дом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Гараж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531,0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68,5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участок, для размещения гаражей и автостоянок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Fusion, 2008г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Тюляхов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Павел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Тимофеевич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правового обеспечения и государственных закупок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39,3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564 438,69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 330202, 2006г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126 766,53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Чемаева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Евгения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консультант отдела архив-ной работы и делопроизводства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15/100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52,3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13,8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Lada 111730 Lada Kalina, 2010г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666 014,72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2) Квартира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52,3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13,8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rPr>
          <w:trHeight w:val="1275"/>
        </w:trPr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Чибисова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Марина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ЗАГС по Засвияжскому району города Ульяновска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участок, под индивидуальное жилищное строительство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575,0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120,1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ХУНДАЙ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СОЛЯРИС, 2011г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518 905,28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участок, под индивидуальное жилищное строительство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575,0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120,1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834 791,33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rPr>
          <w:trHeight w:val="880"/>
        </w:trPr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Ширяева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Ирина</w:t>
            </w:r>
          </w:p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информационной политики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 садовый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400,0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619 340,63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68C3" w:rsidRPr="00A668C3" w:rsidTr="00A668C3">
        <w:tc>
          <w:tcPr>
            <w:tcW w:w="38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3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00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ОПЕЛЬ Астра, 2011г</w:t>
            </w:r>
          </w:p>
        </w:tc>
        <w:tc>
          <w:tcPr>
            <w:tcW w:w="1441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581 897,75</w:t>
            </w:r>
          </w:p>
        </w:tc>
        <w:tc>
          <w:tcPr>
            <w:tcW w:w="1457" w:type="dxa"/>
            <w:tcBorders>
              <w:top w:val="single" w:sz="8" w:space="0" w:color="08456C"/>
              <w:left w:val="single" w:sz="8" w:space="0" w:color="08456C"/>
              <w:bottom w:val="single" w:sz="8" w:space="0" w:color="08456C"/>
              <w:right w:val="single" w:sz="8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C3" w:rsidRPr="00A668C3" w:rsidRDefault="00A668C3" w:rsidP="00A66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6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A668C3" w:rsidRPr="00A668C3" w:rsidRDefault="00A668C3" w:rsidP="00A668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68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68C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098C"/>
  <w15:docId w15:val="{4C058287-6831-4083-B72D-E691DB31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668C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2020-06-25T10:35:00Z</dcterms:modified>
</cp:coreProperties>
</file>