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20" w:rsidRDefault="00EB5320" w:rsidP="00EB532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Управления записи актов гражданского состояния Тюменской области и членов их семей за 2018 год</w:t>
      </w:r>
    </w:p>
    <w:tbl>
      <w:tblPr>
        <w:tblW w:w="149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02"/>
        <w:gridCol w:w="1283"/>
        <w:gridCol w:w="1844"/>
        <w:gridCol w:w="952"/>
        <w:gridCol w:w="1482"/>
        <w:gridCol w:w="65"/>
        <w:gridCol w:w="1455"/>
        <w:gridCol w:w="952"/>
        <w:gridCol w:w="1199"/>
        <w:gridCol w:w="32"/>
        <w:gridCol w:w="1668"/>
      </w:tblGrid>
      <w:tr w:rsidR="00EB5320" w:rsidTr="00EB5320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t>Фамилия, имя, отчество государственного гражданского служащего</w:t>
            </w:r>
          </w:p>
          <w:p w:rsidR="00EB5320" w:rsidRDefault="00EB5320">
            <w:pPr>
              <w:pStyle w:val="a3"/>
              <w:spacing w:before="240" w:beforeAutospacing="0" w:after="240" w:afterAutospacing="0"/>
              <w:jc w:val="center"/>
            </w:pPr>
            <w:r>
              <w:t>(лица, замещающего государственную должность)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Должность / для членов семьи - степень родства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 xml:space="preserve">Общая сумма дохода за 2018 год (в </w:t>
            </w:r>
            <w:proofErr w:type="gramStart"/>
            <w:r>
              <w:t>рублях)*</w:t>
            </w:r>
            <w:proofErr w:type="gramEnd"/>
          </w:p>
          <w:p w:rsidR="00EB5320" w:rsidRDefault="00EB5320">
            <w:pPr>
              <w:pStyle w:val="a3"/>
              <w:spacing w:before="240" w:beforeAutospacing="0" w:after="240" w:afterAutospacing="0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3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 xml:space="preserve">Транспортные средства, принадлежащие </w:t>
            </w:r>
            <w:proofErr w:type="gramStart"/>
            <w:r>
              <w:t>на прав</w:t>
            </w:r>
            <w:proofErr w:type="gramEnd"/>
            <w:r>
              <w:t xml:space="preserve"> собственности </w:t>
            </w:r>
          </w:p>
          <w:p w:rsidR="00EB5320" w:rsidRDefault="00EB5320">
            <w:pPr>
              <w:pStyle w:val="a3"/>
              <w:spacing w:before="240" w:beforeAutospacing="0" w:after="240" w:afterAutospacing="0"/>
              <w:jc w:val="center"/>
            </w:pPr>
            <w:r>
              <w:t>(вид и марка)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43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/>
        </w:tc>
        <w:tc>
          <w:tcPr>
            <w:tcW w:w="3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расположе-ния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EB5320" w:rsidTr="00EB5320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Амбарцумова Лилия Борисовна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Начальник Управления ЗАГС ТО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3 331 757,04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1040,0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½ квартиры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77,1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супруг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156 310,57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1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1040,0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</w:t>
            </w:r>
          </w:p>
          <w:p w:rsidR="00EB5320" w:rsidRDefault="00EB5320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color w:val="00000A"/>
              </w:rPr>
              <w:t>Nissan Almera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77,1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Чорный Денис Александрович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1 562 652,11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69,70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Honda CR-V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984 851,84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69,70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B5320" w:rsidTr="00EB5320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Верлан Александра Алексеевна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 информационного обеспечения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1 390 669,91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1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68,9</w:t>
            </w:r>
          </w:p>
        </w:tc>
        <w:tc>
          <w:tcPr>
            <w:tcW w:w="12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</w:t>
            </w:r>
          </w:p>
          <w:p w:rsidR="00EB5320" w:rsidRDefault="00EB5320">
            <w:pPr>
              <w:pStyle w:val="a3"/>
              <w:spacing w:before="240" w:beforeAutospacing="0" w:after="240" w:afterAutospacing="0"/>
              <w:jc w:val="center"/>
            </w:pPr>
            <w:r>
              <w:t>Nissan Primera,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</w:t>
            </w:r>
          </w:p>
          <w:p w:rsidR="00EB5320" w:rsidRDefault="00EB5320">
            <w:pPr>
              <w:pStyle w:val="a3"/>
              <w:spacing w:before="240" w:beforeAutospacing="0" w:after="240" w:afterAutospacing="0"/>
              <w:jc w:val="center"/>
            </w:pPr>
            <w:r>
              <w:t>Toyota Highlander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супруг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388 240,65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1 019,0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78,9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1/5 земельного участка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1 050,0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68,9</w:t>
            </w:r>
          </w:p>
        </w:tc>
        <w:tc>
          <w:tcPr>
            <w:tcW w:w="12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общее имущество в многоквартирном доме (доля в праве 230/57468)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933,0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23,0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58,6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несовершеннолетняя дочь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1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68,9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78,9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Морозова Елена Ивановна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 xml:space="preserve">Начальник отдела координации и контроля деятельности </w:t>
            </w:r>
            <w:r>
              <w:lastRenderedPageBreak/>
              <w:t>органов ЗАГС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1 453 782,64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1 500,0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12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</w:t>
            </w:r>
          </w:p>
          <w:p w:rsidR="00EB5320" w:rsidRDefault="00EB5320">
            <w:pPr>
              <w:pStyle w:val="a3"/>
              <w:spacing w:before="240" w:beforeAutospacing="0" w:after="240" w:afterAutospacing="0"/>
              <w:jc w:val="center"/>
            </w:pPr>
            <w:r>
              <w:t>Volvo XC60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281,5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Toyota RAV4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168,3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сын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1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1 500,0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281,5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168,3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  <w:tr w:rsidR="00EB5320" w:rsidTr="00EB5320"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rPr>
                <w:b/>
                <w:bCs/>
              </w:rPr>
              <w:t>Селехова Татьяна Викторовна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Начальник финансового отдела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5 820 831,00</w:t>
            </w:r>
          </w:p>
          <w:p w:rsidR="00EB5320" w:rsidRDefault="00EB5320">
            <w:pPr>
              <w:pStyle w:val="a3"/>
              <w:spacing w:before="240" w:beforeAutospacing="0" w:after="240" w:afterAutospacing="0"/>
              <w:jc w:val="center"/>
            </w:pPr>
            <w:r>
              <w:t>(в т.ч. от отчуждения имущества на сумму 4 380 000,00)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68,2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/>
        </w:tc>
        <w:tc>
          <w:tcPr>
            <w:tcW w:w="12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</w:t>
            </w:r>
          </w:p>
          <w:p w:rsidR="00EB5320" w:rsidRDefault="00EB5320">
            <w:pPr>
              <w:pStyle w:val="a3"/>
              <w:spacing w:before="240" w:beforeAutospacing="0" w:after="240" w:afterAutospacing="0"/>
              <w:jc w:val="center"/>
            </w:pPr>
            <w:r>
              <w:t>Kia Spectra</w:t>
            </w:r>
          </w:p>
        </w:tc>
      </w:tr>
      <w:tr w:rsidR="00EB5320" w:rsidTr="00EB53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62,9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5320" w:rsidRDefault="00EB5320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5320" w:rsidRDefault="00EB5320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532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E082B-3B81-4CC9-A067-795BE799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B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542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2020-06-24T06:47:00Z</dcterms:modified>
</cp:coreProperties>
</file>