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EE" w:rsidRDefault="00D41BEE" w:rsidP="00D41BE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гражданских служащих Управления по охране, контролю и регулированию использования объектов животного мира и среды их обитания Тюменской области (Госохотуправление Тюменской области) за 2017 год</w:t>
      </w:r>
    </w:p>
    <w:tbl>
      <w:tblPr>
        <w:tblW w:w="14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13"/>
        <w:gridCol w:w="1494"/>
        <w:gridCol w:w="1375"/>
        <w:gridCol w:w="790"/>
        <w:gridCol w:w="1228"/>
        <w:gridCol w:w="1265"/>
        <w:gridCol w:w="790"/>
        <w:gridCol w:w="1185"/>
        <w:gridCol w:w="43"/>
        <w:gridCol w:w="2986"/>
      </w:tblGrid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Общая сумма дохода за 2017 год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Перечень объектов недвижимости,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ind w:right="57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Транспортные средства (вид и марка)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Щепелин Василий Игнатьевич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начальник Госохотуправления Тюменской области, главный государственный инспектор в области охраны окружающей среды Тюменской области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1 151 499,76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3775,0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автомобиль легковой ТОЙОТА </w:t>
            </w:r>
            <w:r>
              <w:rPr>
                <w:sz w:val="22"/>
                <w:szCs w:val="22"/>
                <w:lang w:val="en-US"/>
              </w:rPr>
              <w:t>Hilux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1786,0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автомобиль легковой ВАЗ 32101 У1305 ТЮ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хозяйственное строение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мотовездеход </w:t>
            </w:r>
            <w:r>
              <w:rPr>
                <w:sz w:val="22"/>
                <w:szCs w:val="22"/>
                <w:lang w:val="en-US"/>
              </w:rPr>
              <w:t>Arctic</w:t>
            </w:r>
            <w:r>
              <w:t> </w:t>
            </w:r>
            <w:r>
              <w:rPr>
                <w:sz w:val="22"/>
                <w:szCs w:val="22"/>
                <w:lang w:val="en-US"/>
              </w:rPr>
              <w:t>Cat</w:t>
            </w:r>
            <w:r>
              <w:t> </w:t>
            </w:r>
            <w:r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  <w:lang w:val="en-US"/>
              </w:rPr>
              <w:t>EFI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мотоцикл ИЖ 48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прицеп бортовой с тентом ЛАВ 81012А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снегоход </w:t>
            </w:r>
            <w:r>
              <w:rPr>
                <w:sz w:val="22"/>
                <w:szCs w:val="22"/>
                <w:lang w:val="en-US"/>
              </w:rPr>
              <w:t>BRP SKI-</w:t>
            </w:r>
            <w:r>
              <w:rPr>
                <w:sz w:val="22"/>
                <w:szCs w:val="22"/>
              </w:rPr>
              <w:t>ДОО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10 527 287, 13 (в том числе от отчуждения имущества 10 250 000)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1786,0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1562,0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1149,0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Болгария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464,3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здание (магазин)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156,1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300,4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1154,0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Охрименко Алексей Юрьевич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2 019 245,09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КИА Bongo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УАЗ 3303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383 856,02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Батурин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Василий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Голышмановского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665 373,64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 Фольксваген Passat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Трактор МТЗ-82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1/5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320 400,00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1/5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708,0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Бусыгин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Сергей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Ялуторовского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1 989 722,42 (в том числе доход от продажи транспортных средств, средства материнского капитала)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Мицубиси L200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Мототранспортное средство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Мотоцикл ИЖ-П5</w:t>
            </w:r>
          </w:p>
        </w:tc>
      </w:tr>
      <w:tr w:rsidR="00D41BEE" w:rsidTr="00D41BEE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Снегоболотоход Х6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67900,0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1/5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1164,0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420 375,97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1/5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1164,0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1/5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1164,0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1/5 земельного участка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1164,0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1/5 земельного участка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1164,0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Галкина Ольга Александровна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отдела государственного надзора, контроля и правовой работы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1 492 902,99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1/3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1234,0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Шевроле Lacetti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1/3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1234,0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1498,0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1/3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1/3 жилого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132,5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1234,0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1234,0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1498,0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1234,0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1234,0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1498,0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Елисеев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Михаил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Ишимского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852 350,11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536,0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Тойота Land Cruiser 105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492 899,83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536,0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Иванов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Александр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Герасимович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Омутинского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839 738,84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105000,0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Тойота Camry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3777,0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УАЗ - 31512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УАЗ, Хантер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Грузовой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ГАЗ - 33081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Олюнин Юрий Михайлович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Тобольского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801 868,94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1226,8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Toyota Camry Zaz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3128,0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1090,3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Грузовой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УАЗ-390945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380 782,10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1226,8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Автоприцеп КМЗ-8284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1090,3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3128,0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Петровичева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Светлана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отдела государственного охотхозяйственного реестра и мониторинга объектов животного мира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8 335 701,05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219,9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219,9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Пономарев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Сергей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Власович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Викуловского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961 032,36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 Фольксваген Пассат</w:t>
            </w:r>
          </w:p>
        </w:tc>
      </w:tr>
      <w:tr w:rsidR="00D41BEE" w:rsidTr="00D41BEE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 Мицубиси Л 200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122 758,00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Харлов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Григорий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Начальник Аромашевского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578 498,79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1386,0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Грузовой автомобиль УАЗ 452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 Toyota Camry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340 046,63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1386,0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Казаков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Игорь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Юргинского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593 744,88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1038,0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220 705,15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1038,0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DAEWOO MATIZ MX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1038,0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1038,0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Филимонов Максим Анатольевич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Заводоуковского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693 161,06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ВАЗ 21213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Шкода Фабиа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291 563,78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Зайцев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Виктор Андреевич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Сладковского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574 138,84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1847,0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Тойота Windom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Самоходное шасси Т-16М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102 360,00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1847,0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rPr>
          <w:trHeight w:val="516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Молоковский Андрей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Ярковского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584 294,35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FAW B50</w:t>
            </w:r>
          </w:p>
        </w:tc>
      </w:tr>
      <w:tr w:rsidR="00D41BEE" w:rsidTr="00D41BEE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Водный транспорт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Мотолодка Прогресс 2-м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FAW B50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96 360,80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Майстрак Кирилл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Тюменского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1 686 092,72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(в том числе от продажи 1/5 квартиквартиры0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Тойота RAV4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2178,0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3 295 137,51 (в том числе от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продажи 1/5 квартиры)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1/2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702,0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2178,0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498,7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1 040 011,46 (от продажи 1/5 квартиры)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1/2 квартиры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2178,0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Сироткин Алексей Евгеньевич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Армизонского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722 958,29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2106,0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Грузовой автомобиль УАЗ 390945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ВАЗ 2106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2106,0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2106,0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2106,0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¼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Агафонов Анатолий Леонидович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Уватского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1 318 474,51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Лада 212140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Daewoo Nexia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137 101,42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Коршунов Григорий Николаевич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Упоровскогорайонного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855 743,39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Форд Mondeo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211 718,28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Форд Fokus</w:t>
            </w: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Пономарев Сергей Сергеевич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Сорокинского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579 648,50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ОПЕЛЬ P-J Astra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143,6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Грузовойавтомобиль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УАЗ 390945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85 259,57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143,6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143,6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143,6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Прокопьев Евгений Валерьевич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Бердюжского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468 863,71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Chery M11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231 087,60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Рябков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Евгений Викторович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Абатского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509 443,94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1070,0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Мицубиси Лансер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549 767,11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Савчук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Антон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Нижнетавдинского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645 007,31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ВАЗ Приора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Грузовойавтомобиль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УАЗ 39094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354 912,27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жилогодома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1/3 земельного участка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Симонов</w:t>
            </w:r>
          </w:p>
          <w:p w:rsidR="00D41BEE" w:rsidRDefault="00D41BEE">
            <w:pPr>
              <w:pStyle w:val="a3"/>
              <w:spacing w:before="24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Андрей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Начальник Казанского районного отдела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614 892,51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/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автомобиль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ВАЗ-21150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477 181,51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58000,0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</w:tr>
      <w:tr w:rsidR="00D41BEE" w:rsidTr="00D4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BEE" w:rsidRDefault="00D41BEE">
            <w:pPr>
              <w:rPr>
                <w:szCs w:val="24"/>
              </w:rPr>
            </w:pPr>
          </w:p>
        </w:tc>
      </w:tr>
    </w:tbl>
    <w:p w:rsidR="00D41BEE" w:rsidRDefault="00D41BEE" w:rsidP="00D41BEE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D41BEE" w:rsidRDefault="00D41BEE" w:rsidP="00D41BEE">
      <w:r>
        <w:br w:type="page"/>
      </w:r>
    </w:p>
    <w:p w:rsidR="00D41BEE" w:rsidRDefault="00D41BEE" w:rsidP="00D41BEE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об источниках получения средств, за счет которых в 2017 году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Тюменской области и его супруги (супруга) за три последних года, предшествующих отчетному периоду</w:t>
      </w:r>
    </w:p>
    <w:p w:rsidR="00D41BEE" w:rsidRDefault="00D41BEE" w:rsidP="00D41BEE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2180"/>
        <w:gridCol w:w="3176"/>
        <w:gridCol w:w="2032"/>
      </w:tblGrid>
      <w:tr w:rsidR="00D41BEE" w:rsidTr="00D41BEE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Должность/для членов семьи - степень родства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Источник получения средств, за счет которых приобретено имущество</w:t>
            </w:r>
          </w:p>
        </w:tc>
      </w:tr>
      <w:tr w:rsidR="00D41BEE" w:rsidTr="00D41BEE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D41BEE" w:rsidTr="00D41BEE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>Петровичева Светлана Владимировна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 xml:space="preserve">Начальник отдела государственного охотхозяйственного реестра и </w:t>
            </w:r>
            <w:r>
              <w:rPr>
                <w:rFonts w:ascii="Calibri" w:hAnsi="Calibri" w:cs="Calibri"/>
              </w:rPr>
              <w:lastRenderedPageBreak/>
              <w:t>мониторинга объектов животного мира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lastRenderedPageBreak/>
              <w:t>Дом</w:t>
            </w:r>
          </w:p>
          <w:p w:rsidR="00D41BEE" w:rsidRDefault="00D41BEE">
            <w:pPr>
              <w:pStyle w:val="a3"/>
              <w:spacing w:before="240" w:beforeAutospacing="0" w:after="240" w:afterAutospacing="0"/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BEE" w:rsidRDefault="00D41BEE">
            <w:pPr>
              <w:pStyle w:val="a3"/>
              <w:spacing w:before="0" w:beforeAutospacing="0" w:after="240" w:afterAutospacing="0"/>
            </w:pPr>
            <w:r>
              <w:rPr>
                <w:rFonts w:ascii="Calibri" w:hAnsi="Calibri" w:cs="Calibri"/>
              </w:rPr>
              <w:t xml:space="preserve">Доходы, полученные от третьих лиц на невозвратной </w:t>
            </w:r>
            <w:r>
              <w:rPr>
                <w:rFonts w:ascii="Calibri" w:hAnsi="Calibri" w:cs="Calibri"/>
              </w:rPr>
              <w:lastRenderedPageBreak/>
              <w:t>основе</w:t>
            </w:r>
          </w:p>
        </w:tc>
      </w:tr>
    </w:tbl>
    <w:p w:rsidR="00243221" w:rsidRPr="00D41BEE" w:rsidRDefault="00243221" w:rsidP="00D41BEE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D41BE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D34"/>
    <w:multiLevelType w:val="multilevel"/>
    <w:tmpl w:val="67B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C5F09"/>
    <w:multiLevelType w:val="multilevel"/>
    <w:tmpl w:val="5CA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B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999"/>
  <w15:docId w15:val="{E4C712E1-004F-4E63-973E-68B7FCAA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41B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D41BEE"/>
  </w:style>
  <w:style w:type="character" w:customStyle="1" w:styleId="btn-text">
    <w:name w:val="btn-text"/>
    <w:basedOn w:val="a0"/>
    <w:rsid w:val="00D41BEE"/>
  </w:style>
  <w:style w:type="character" w:customStyle="1" w:styleId="ya-share2badge">
    <w:name w:val="ya-share2__badge"/>
    <w:basedOn w:val="a0"/>
    <w:rsid w:val="00D41BEE"/>
  </w:style>
  <w:style w:type="character" w:customStyle="1" w:styleId="ya-share2icon">
    <w:name w:val="ya-share2__icon"/>
    <w:basedOn w:val="a0"/>
    <w:rsid w:val="00D4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11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96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262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45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4765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2020-06-24T04:24:00Z</dcterms:modified>
</cp:coreProperties>
</file>