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7B" w:rsidRPr="00954E7B" w:rsidRDefault="00954E7B" w:rsidP="00954E7B">
      <w:pPr>
        <w:shd w:val="clear" w:color="auto" w:fill="F5F5F5"/>
        <w:spacing w:before="75" w:after="75" w:line="432" w:lineRule="atLeast"/>
        <w:ind w:left="150" w:right="150"/>
        <w:outlineLvl w:val="1"/>
        <w:rPr>
          <w:rFonts w:ascii="Arial" w:eastAsia="Times New Roman" w:hAnsi="Arial" w:cs="Arial"/>
          <w:color w:val="453F31"/>
          <w:sz w:val="22"/>
          <w:szCs w:val="22"/>
          <w:lang w:eastAsia="ru-RU"/>
        </w:rPr>
      </w:pPr>
      <w:r w:rsidRPr="00954E7B">
        <w:rPr>
          <w:rFonts w:ascii="Arial" w:eastAsia="Times New Roman" w:hAnsi="Arial" w:cs="Arial"/>
          <w:color w:val="453F31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образования и науки Республики Тыва за отчетный период с 1 января 2017 года по 31 декабря 2017 года</w:t>
      </w:r>
    </w:p>
    <w:p w:rsidR="00954E7B" w:rsidRPr="00954E7B" w:rsidRDefault="00954E7B" w:rsidP="00954E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4F4F4F"/>
          <w:sz w:val="22"/>
          <w:szCs w:val="22"/>
          <w:lang w:eastAsia="ru-RU"/>
        </w:rPr>
      </w:pPr>
      <w:r w:rsidRPr="00954E7B">
        <w:rPr>
          <w:rFonts w:ascii="Arial" w:eastAsia="Times New Roman" w:hAnsi="Arial" w:cs="Arial"/>
          <w:color w:val="4F4F4F"/>
          <w:sz w:val="22"/>
          <w:szCs w:val="22"/>
          <w:lang w:eastAsia="ru-RU"/>
        </w:rPr>
        <w:t>Опубликовано: 05.07.2018 16:29 | Просмотров: 2116</w:t>
      </w:r>
    </w:p>
    <w:tbl>
      <w:tblPr>
        <w:tblW w:w="15593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89"/>
        <w:gridCol w:w="1675"/>
        <w:gridCol w:w="1054"/>
        <w:gridCol w:w="1675"/>
        <w:gridCol w:w="1302"/>
        <w:gridCol w:w="1031"/>
        <w:gridCol w:w="1377"/>
        <w:gridCol w:w="1302"/>
        <w:gridCol w:w="1304"/>
        <w:gridCol w:w="1645"/>
        <w:gridCol w:w="1280"/>
      </w:tblGrid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110" w:type="dxa"/>
            <w:gridSpan w:val="3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)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(В.м),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(В.м)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Ощепкова Светлана Михайловна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первый заместитель министра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59,0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(долевая 1/3)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1 084 325.37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39.0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TOYOTA RAV4, 2014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181 166,14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59,0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(долевая 1/3)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39,0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(индивидуальный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2. 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Шинин Роман Кызыл-оолович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609,0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ГРУЗОВОЙ ФУРГОН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АФ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908 790,93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86,2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241,7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889,0 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TOYOTA LAND 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CRUISER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1 000 000,00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46,9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</w:t>
            </w: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86,2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Хардикова Елена Викторовна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министра - главный государственный инспектор по русскому языку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728,6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1 140 460,55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54,6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728,6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HUNDAY SOLARIS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225 532,75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Доржу Ольга Васильевна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143,2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2 142 947,61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Квартира,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доход от продажи 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недвижимого имущества, социальные выплаты в денежной форме, пенсия</w:t>
            </w: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Товуу Сайзана Сергеевна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63,9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890 385,62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1 188,0 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АВТОМОБИЛЬ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МАЗДА СХ - 7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888 270,55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автомобиль,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доход от продажи легкового автомобиля, накопления за предыдущи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е годы 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Монгуш Владимир Маадырович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49,1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(индивидуальный)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КАМРИ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1025 383,61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Квартира,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доход от продажи недвижимого имущества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65,0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(общая долевая 58/125)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24,0 (индивидуальн 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65,0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(общая долевая 58/125)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219,59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65,0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(общая долевая 58/125)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65,0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(общая долевая 58/125)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Сарыг-Донгак Анна Эрес-ооловна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47.9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902 729,5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47.9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284 090,26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Докпай-оол 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Эртине Сериин-оолович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Начальник 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ЛЕГКОВОЙ 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ХАЙЛЕНДЕР,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283 315,21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40.8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131 147,00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68.0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Монгуш Ольга Александровна.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отдела общего образования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64,3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(долевая 1/2)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907 239,54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Очур Ольга Дуюнгаровна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отдела науки, профессионального образования и подготовки кадров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47,7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868 871,07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1289,0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20,3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«КОРОЛЛА», 2001 Г.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КИА 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СПОРТАЖЕ, 2007 Г.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261 043,34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</w:t>
            </w: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ый участок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45,0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(индивидуальный)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839,0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(индивидуальный)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65,7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(индивидуальный)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45,0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(индивидуальный)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Сенди Ч.Х.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отдела дополнительно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го образования и воспитания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49,0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 xml:space="preserve">Общая </w:t>
            </w: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совместная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808 452,28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49,0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Общая совместная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WISH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147 567,36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48,5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Безвозмездное использование с 2010 г.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249 307,44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315 886,41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Бады Инга Васильевна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отдела юридического, кадрового обеспечения и защиты информации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Безвозмездное использование с 2014 г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КИА СПОРТЕЙЖ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298 805,58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Безвозмездное использование с 2014 г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Безвозмездное использование с 2014 г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1 298 315,48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Безвозмездное использование с 2014 г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Безвозмездное использование с 2014 г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Безвозмездное использование с 2014 г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Безвозмездное использование с 2014 г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Безвозмездное использование с 2014 г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Безвозмездное использование с 2014 г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Монгуш Светлана Владимировна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организационного, документационного, документационного обеспечения и контроля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44,4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560 199,94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14.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Саая Юлия Алексеевна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64,5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665 609,24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 - кредитное обязательство.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519,0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52,5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Донгак Виктория Викторовна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Начальник отдела проектного </w:t>
            </w: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управления и аналитики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800,0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(2/5)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602 123,37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45,8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(1/5)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42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960,0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BRILIANSE V5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ВАЗ-2007 Г.</w:t>
            </w:r>
          </w:p>
        </w:tc>
        <w:tc>
          <w:tcPr>
            <w:tcW w:w="141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1 607 111,0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автомобиль,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доход от продажи легкового автомобиля, накопления за предыдущие годы</w:t>
            </w: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800,0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(2/5)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45,8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(1/5)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45,7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vAlign w:val="center"/>
            <w:hideMark/>
          </w:tcPr>
          <w:p w:rsidR="00954E7B" w:rsidRPr="00954E7B" w:rsidRDefault="00954E7B" w:rsidP="00954E7B">
            <w:pPr>
              <w:spacing w:after="0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4E7B" w:rsidRPr="00954E7B" w:rsidTr="00954E7B">
        <w:tc>
          <w:tcPr>
            <w:tcW w:w="42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800,0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</w:t>
            </w:r>
          </w:p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(2/5)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09479"/>
              <w:left w:val="single" w:sz="6" w:space="0" w:color="A09479"/>
              <w:bottom w:val="single" w:sz="6" w:space="0" w:color="A09479"/>
              <w:right w:val="single" w:sz="6" w:space="0" w:color="A0947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4E7B" w:rsidRPr="00954E7B" w:rsidRDefault="00954E7B" w:rsidP="00954E7B">
            <w:pPr>
              <w:spacing w:before="195" w:after="195" w:line="408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4E7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</w:tbl>
    <w:p w:rsidR="00954E7B" w:rsidRPr="00954E7B" w:rsidRDefault="00954E7B" w:rsidP="00954E7B">
      <w:pPr>
        <w:shd w:val="clear" w:color="auto" w:fill="F5F5F5"/>
        <w:spacing w:before="195" w:after="195" w:line="408" w:lineRule="atLeast"/>
        <w:rPr>
          <w:rFonts w:ascii="Arial" w:eastAsia="Times New Roman" w:hAnsi="Arial" w:cs="Arial"/>
          <w:color w:val="505458"/>
          <w:sz w:val="22"/>
          <w:szCs w:val="22"/>
          <w:lang w:eastAsia="ru-RU"/>
        </w:rPr>
      </w:pPr>
      <w:r w:rsidRPr="00954E7B">
        <w:rPr>
          <w:rFonts w:ascii="Arial" w:eastAsia="Times New Roman" w:hAnsi="Arial" w:cs="Arial"/>
          <w:color w:val="505458"/>
          <w:sz w:val="22"/>
          <w:szCs w:val="22"/>
          <w:lang w:eastAsia="ru-RU"/>
        </w:rPr>
        <w:t> </w:t>
      </w:r>
    </w:p>
    <w:p w:rsidR="00243221" w:rsidRPr="00954E7B" w:rsidRDefault="00243221" w:rsidP="001C34A2">
      <w:pPr>
        <w:rPr>
          <w:sz w:val="22"/>
          <w:szCs w:val="22"/>
        </w:rPr>
      </w:pPr>
    </w:p>
    <w:sectPr w:rsidR="00243221" w:rsidRPr="00954E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4E7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E206"/>
  <w15:docId w15:val="{5AF6F34A-AE6A-4818-89EA-70D7FA5E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54E7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dateicon">
    <w:name w:val="art-postdateicon"/>
    <w:basedOn w:val="a0"/>
    <w:rsid w:val="0095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30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2020-06-22T11:04:00Z</dcterms:modified>
</cp:coreProperties>
</file>