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4A" w:rsidRDefault="00B52B4A" w:rsidP="00B52B4A">
      <w:pPr>
        <w:widowControl/>
        <w:jc w:val="center"/>
        <w:rPr>
          <w:b/>
        </w:rPr>
      </w:pPr>
      <w:r>
        <w:rPr>
          <w:b/>
          <w:bCs/>
        </w:rPr>
        <w:t>Комитет РСО-Алания по занятости населения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за период с 1 января 2017 г. по 31 декабря 2017 г.</w:t>
      </w:r>
    </w:p>
    <w:p w:rsidR="00B52B4A" w:rsidRDefault="00B52B4A" w:rsidP="00B52B4A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1948"/>
        <w:gridCol w:w="898"/>
        <w:gridCol w:w="944"/>
        <w:gridCol w:w="557"/>
        <w:gridCol w:w="679"/>
        <w:gridCol w:w="822"/>
        <w:gridCol w:w="680"/>
        <w:gridCol w:w="822"/>
        <w:gridCol w:w="1530"/>
        <w:gridCol w:w="1388"/>
        <w:gridCol w:w="2097"/>
      </w:tblGrid>
      <w:tr w:rsidR="00B52B4A" w:rsidTr="00F761A3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B4A" w:rsidTr="00F761A3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Default="00B52B4A">
            <w:pPr>
              <w:widowControl/>
              <w:autoSpaceDE/>
              <w:autoSpaceDN/>
              <w:adjustRightInd/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Default="00B52B4A">
            <w:pPr>
              <w:widowControl/>
              <w:autoSpaceDE/>
              <w:autoSpaceDN/>
              <w:adjustRightInd/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Default="00B52B4A">
            <w:pPr>
              <w:widowControl/>
              <w:autoSpaceDE/>
              <w:autoSpaceDN/>
              <w:adjustRightInd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Default="00B52B4A">
            <w:pPr>
              <w:widowControl/>
              <w:autoSpaceDE/>
              <w:autoSpaceDN/>
              <w:adjustRightInd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Default="00B52B4A">
            <w:pPr>
              <w:widowControl/>
              <w:autoSpaceDE/>
              <w:autoSpaceDN/>
              <w:adjustRightInd/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Default="00B52B4A">
            <w:pPr>
              <w:widowControl/>
              <w:autoSpaceDE/>
              <w:autoSpaceDN/>
              <w:adjustRightInd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Дзгоева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Соскаевна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3B202E" w:rsidP="003B202E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</w:t>
            </w:r>
            <w:r w:rsidR="00B52B4A">
              <w:rPr>
                <w:sz w:val="16"/>
              </w:rPr>
              <w:t>аместител</w:t>
            </w:r>
            <w:r>
              <w:rPr>
                <w:sz w:val="16"/>
              </w:rPr>
              <w:t>ь</w:t>
            </w:r>
            <w:r w:rsidR="00B52B4A">
              <w:rPr>
                <w:sz w:val="16"/>
              </w:rPr>
              <w:t xml:space="preserve"> </w:t>
            </w:r>
            <w:r>
              <w:rPr>
                <w:sz w:val="16"/>
              </w:rPr>
              <w:t>Председателя Комитета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74,7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Rav 4, 2017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982105,06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 w:rsidP="0038477C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Opel Astra, 2007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</w:p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74,7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Плаева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Альбина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Анатольевна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3B202E" w:rsidP="003B202E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</w:t>
            </w:r>
            <w:r w:rsidR="00B52B4A">
              <w:rPr>
                <w:sz w:val="16"/>
              </w:rPr>
              <w:t xml:space="preserve">аместитель </w:t>
            </w:r>
            <w:r>
              <w:rPr>
                <w:sz w:val="16"/>
              </w:rPr>
              <w:t xml:space="preserve"> Председателя Комитета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224301,71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810,0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Lexys GX 470, 2005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51429,00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 w:rsidP="0038477C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628,0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Camry, 2012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 w:rsidP="0038477C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</w:p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Авакова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Элла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Липаридовна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534626,64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(52/100)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Волга ГАЗ 31105, 2008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 xml:space="preserve">(индивидуальная </w:t>
            </w:r>
            <w:r>
              <w:rPr>
                <w:sz w:val="16"/>
              </w:rPr>
              <w:lastRenderedPageBreak/>
              <w:t>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lastRenderedPageBreak/>
              <w:t>182239,64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83,2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Амирова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Леоновна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564858,00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Каболова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Лариса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Зелимхановна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43,3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531404,63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Тандуева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Виктория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Кимовна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678619,42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Татаров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Хетаг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Казмагаметович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467460,47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Хубаев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Роберт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Борисовна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501591,5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Царахова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Эльвира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Хусеиновна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548837,73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(1/4)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402,1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(1/4)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78,3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Цораев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Владимир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Хазбиевич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151,0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2410769,33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(21/100)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151,0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418971,67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 w:rsidP="0038477C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Аракчеев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Илья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619,0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334348,01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 w:rsidP="0038477C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(48/100)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 w:rsidP="0038477C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Fyncargo, 2001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5464,52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619,0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619,0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Бязров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Васильевич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363712,12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72000,00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Габанова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Борисовна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503772,24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4257,6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516942,85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Таутиева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Фатима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Черменовна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35,7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440672,14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Томаев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Вадим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lastRenderedPageBreak/>
              <w:t>Муратович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lastRenderedPageBreak/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590761,25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"Калина", 2011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103618,00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Айларов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Майран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Асламбекович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Land Cruiser 100, 2004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325928,00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219801,00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Гамаонова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Жанна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Сандровна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296196,72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Козаева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Берболатовна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371391,14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312490,37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Кокаева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Александровна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(0/12)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294355,88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Кокоева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Альбина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Дзамболатовна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3310466,88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Кочисова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Мадина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Тамерлановна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349366,1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Peugeo 308, 2012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877555,00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Сакиев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Сослан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Мусаевич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366093,04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lastRenderedPageBreak/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Царахова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Станиславовна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296777,93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Баразгов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Валерьевич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1287935,1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Бигаева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Дзантемировна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  <w:bookmarkStart w:id="0" w:name="_GoBack"/>
            <w:bookmarkEnd w:id="0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266599,88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60,2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184562,47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Варзиева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Эдита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Хазбиевна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289320,94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549,0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Mitsubishi Pajero, 1999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406756,14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Гозоева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Елена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Черменовна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77476D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354871,06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Дзгоева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Элеонора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Маирбековна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74048,08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Corolla, 2011 г.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1320000,00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lastRenderedPageBreak/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Карданова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Лариса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Юрьевна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(1975/10000)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193,7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260356,04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Макиева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Мадина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269529,85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Мрикаева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Владимировна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45565,39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154,0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240000,00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154,0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154,0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Цагараева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Алибина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Алибековна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235285,79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457,0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586000,00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70,2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(1/4)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Карсанов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Маирбек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Касполатович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230276,25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Карсанова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Агунда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Магаметовна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85,4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244382,69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Солтамова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Юлия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Анатольевна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248460,98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Худзиев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Ацамаз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Ацамазович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Ведущий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240067,29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Габисова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lastRenderedPageBreak/>
              <w:t>Таймуразовна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lastRenderedPageBreak/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10196,79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1278,0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Гасиева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Эльвира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Таймуразовна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982,0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13617,94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F761A3" w:rsidP="00F761A3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</w:t>
            </w:r>
            <w:r w:rsidR="00B52B4A">
              <w:rPr>
                <w:sz w:val="16"/>
              </w:rPr>
              <w:t>ежилое</w:t>
            </w:r>
            <w:r>
              <w:rPr>
                <w:sz w:val="16"/>
              </w:rPr>
              <w:t xml:space="preserve"> помещение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57,4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982,0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982,0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982,0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982,0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Губиева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Залина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Тулабековна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158117,01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2183574,2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16,6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Эльза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Батырбековна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118022,56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Родионова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Александровна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(1/5)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166284,00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(1/5)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(1/5)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(1/5)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Созаева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Сосланбековна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долевая (1/3)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60,8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52568,05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2663,0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Томаева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Диана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Валерьевна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11072,7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184782,56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51,0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Цгоева</w:t>
            </w:r>
          </w:p>
          <w:p w:rsidR="00B52B4A" w:rsidRDefault="00B52B4A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Сергеевна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341,0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174336,79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1001,0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1001,0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1108994,00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1914,0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30,1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341,0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472,0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341,0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1001,0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 xml:space="preserve">земельный </w:t>
            </w:r>
            <w:r>
              <w:rPr>
                <w:sz w:val="16"/>
              </w:rPr>
              <w:lastRenderedPageBreak/>
              <w:t>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lastRenderedPageBreak/>
              <w:t>364,0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341,0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1001,0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  <w:tr w:rsidR="00B52B4A" w:rsidTr="00F761A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364,0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Default="00B52B4A">
            <w:pPr>
              <w:widowControl/>
              <w:spacing w:line="276" w:lineRule="auto"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Default="00B52B4A">
            <w:pPr>
              <w:widowControl/>
              <w:spacing w:line="276" w:lineRule="auto"/>
              <w:jc w:val="center"/>
            </w:pPr>
          </w:p>
        </w:tc>
      </w:tr>
    </w:tbl>
    <w:p w:rsidR="00B52B4A" w:rsidRDefault="00B52B4A" w:rsidP="00B52B4A">
      <w:pPr>
        <w:widowControl/>
        <w:jc w:val="center"/>
      </w:pPr>
    </w:p>
    <w:p w:rsidR="00B52B4A" w:rsidRDefault="00B52B4A" w:rsidP="00B52B4A">
      <w:pPr>
        <w:widowControl/>
        <w:rPr>
          <w:sz w:val="18"/>
        </w:rPr>
      </w:pPr>
    </w:p>
    <w:p w:rsidR="00B52B4A" w:rsidRDefault="00B52B4A" w:rsidP="00B52B4A">
      <w:pPr>
        <w:widowControl/>
        <w:rPr>
          <w:sz w:val="18"/>
        </w:rPr>
      </w:pPr>
    </w:p>
    <w:p w:rsidR="00B52B4A" w:rsidRDefault="00B52B4A" w:rsidP="00B52B4A">
      <w:pPr>
        <w:widowControl/>
        <w:rPr>
          <w:sz w:val="18"/>
        </w:rPr>
      </w:pPr>
    </w:p>
    <w:p w:rsidR="00B52B4A" w:rsidRDefault="00B52B4A" w:rsidP="00B52B4A">
      <w:pPr>
        <w:widowControl/>
        <w:rPr>
          <w:sz w:val="18"/>
        </w:rPr>
      </w:pPr>
    </w:p>
    <w:p w:rsidR="00B52B4A" w:rsidRDefault="00B52B4A" w:rsidP="00B52B4A">
      <w:pPr>
        <w:widowControl/>
        <w:rPr>
          <w:sz w:val="18"/>
        </w:rPr>
      </w:pPr>
    </w:p>
    <w:p w:rsidR="00B52B4A" w:rsidRDefault="00B52B4A" w:rsidP="00B52B4A">
      <w:pPr>
        <w:widowControl/>
        <w:rPr>
          <w:sz w:val="18"/>
        </w:rPr>
      </w:pPr>
    </w:p>
    <w:p w:rsidR="00AE18CB" w:rsidRDefault="00AE18CB"/>
    <w:sectPr w:rsidR="00AE18CB" w:rsidSect="00B52B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4A"/>
    <w:rsid w:val="00165D6B"/>
    <w:rsid w:val="0038477C"/>
    <w:rsid w:val="003B202E"/>
    <w:rsid w:val="0077476D"/>
    <w:rsid w:val="00AE18CB"/>
    <w:rsid w:val="00B52B4A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Komitet21</dc:creator>
  <cp:lastModifiedBy>Komitet21</cp:lastModifiedBy>
  <cp:revision>4</cp:revision>
  <dcterms:created xsi:type="dcterms:W3CDTF">2018-05-17T09:49:00Z</dcterms:created>
  <dcterms:modified xsi:type="dcterms:W3CDTF">2018-05-17T11:44:00Z</dcterms:modified>
</cp:coreProperties>
</file>