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FB" w:rsidRDefault="008C44FB" w:rsidP="008C44FB">
      <w:pPr>
        <w:jc w:val="center"/>
        <w:rPr>
          <w:color w:val="000000"/>
          <w:szCs w:val="24"/>
          <w:lang w:eastAsia="ru-RU"/>
        </w:rPr>
      </w:pPr>
      <w:r>
        <w:rPr>
          <w:b/>
          <w:bCs/>
          <w:color w:val="000000"/>
          <w:sz w:val="26"/>
          <w:szCs w:val="26"/>
        </w:rPr>
        <w:t>Сведения</w:t>
      </w:r>
    </w:p>
    <w:p w:rsidR="008C44FB" w:rsidRDefault="008C44FB" w:rsidP="008C44FB">
      <w:pPr>
        <w:jc w:val="center"/>
        <w:rPr>
          <w:color w:val="000000"/>
        </w:rPr>
      </w:pPr>
      <w:r>
        <w:rPr>
          <w:rStyle w:val="grame"/>
          <w:b/>
          <w:bCs/>
          <w:color w:val="000000"/>
          <w:sz w:val="26"/>
          <w:szCs w:val="26"/>
        </w:rPr>
        <w:t>о</w:t>
      </w:r>
      <w:r>
        <w:rPr>
          <w:b/>
          <w:bCs/>
          <w:color w:val="000000"/>
          <w:sz w:val="26"/>
          <w:szCs w:val="26"/>
        </w:rPr>
        <w:t> доходах, расходах, об имуществе и обязательствах имущественного характера за период</w:t>
      </w:r>
    </w:p>
    <w:p w:rsidR="008C44FB" w:rsidRDefault="008C44FB" w:rsidP="008C44FB">
      <w:pPr>
        <w:jc w:val="center"/>
        <w:rPr>
          <w:color w:val="000000"/>
        </w:rPr>
      </w:pPr>
      <w:r>
        <w:rPr>
          <w:rStyle w:val="grame"/>
          <w:b/>
          <w:bCs/>
          <w:color w:val="000000"/>
          <w:sz w:val="26"/>
          <w:szCs w:val="26"/>
        </w:rPr>
        <w:t>с</w:t>
      </w:r>
      <w:r>
        <w:rPr>
          <w:b/>
          <w:bCs/>
          <w:color w:val="000000"/>
          <w:sz w:val="26"/>
          <w:szCs w:val="26"/>
        </w:rPr>
        <w:t> 1 января 2018 г. по 31 декабря 2018 г.</w:t>
      </w:r>
    </w:p>
    <w:tbl>
      <w:tblPr>
        <w:tblW w:w="1577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62"/>
        <w:gridCol w:w="1124"/>
        <w:gridCol w:w="1368"/>
        <w:gridCol w:w="1717"/>
        <w:gridCol w:w="925"/>
        <w:gridCol w:w="1344"/>
        <w:gridCol w:w="1368"/>
        <w:gridCol w:w="925"/>
        <w:gridCol w:w="1344"/>
        <w:gridCol w:w="1751"/>
        <w:gridCol w:w="1162"/>
      </w:tblGrid>
      <w:tr w:rsidR="008C44FB" w:rsidTr="008C44FB">
        <w:tc>
          <w:tcPr>
            <w:tcW w:w="146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C44FB" w:rsidRDefault="008C44FB">
            <w:pPr>
              <w:jc w:val="center"/>
            </w:pPr>
            <w:r>
              <w:rPr>
                <w:b/>
                <w:bCs/>
                <w:color w:val="000000"/>
                <w:sz w:val="28"/>
              </w:rPr>
              <w:t> 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C44FB" w:rsidRDefault="008C44F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  <w:p w:rsidR="008C44FB" w:rsidRDefault="008C44FB" w:rsidP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> о</w:t>
            </w:r>
            <w:r>
              <w:rPr>
                <w:b/>
                <w:bCs/>
                <w:sz w:val="20"/>
                <w:szCs w:val="20"/>
              </w:rPr>
              <w:t>б источниках получения средств</w:t>
            </w:r>
          </w:p>
          <w:p w:rsidR="008C44FB" w:rsidRDefault="008C44FB">
            <w:pPr>
              <w:jc w:val="center"/>
            </w:pPr>
          </w:p>
        </w:tc>
      </w:tr>
      <w:tr w:rsidR="008C44FB" w:rsidTr="008C44F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     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C44FB" w:rsidRDefault="008C44FB">
            <w:pPr>
              <w:jc w:val="center"/>
            </w:pPr>
            <w:r>
              <w:rPr>
                <w:rStyle w:val="spelle"/>
                <w:b/>
                <w:bCs/>
                <w:sz w:val="20"/>
                <w:szCs w:val="20"/>
              </w:rPr>
              <w:t>Деклариро</w:t>
            </w:r>
            <w:r>
              <w:rPr>
                <w:b/>
                <w:bCs/>
                <w:sz w:val="20"/>
                <w:szCs w:val="20"/>
              </w:rPr>
              <w:t>-</w:t>
            </w:r>
          </w:p>
          <w:p w:rsidR="008C44FB" w:rsidRDefault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ванный</w:t>
            </w:r>
          </w:p>
          <w:p w:rsidR="008C44FB" w:rsidRDefault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годовой</w:t>
            </w:r>
          </w:p>
          <w:p w:rsidR="008C44FB" w:rsidRDefault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доход</w:t>
            </w:r>
          </w:p>
          <w:p w:rsidR="008C44FB" w:rsidRDefault="008C44F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3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C44FB" w:rsidRDefault="008C44F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</w:t>
            </w:r>
          </w:p>
          <w:p w:rsidR="008C44FB" w:rsidRDefault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принадлежащие</w:t>
            </w:r>
            <w:r>
              <w:rPr>
                <w:b/>
                <w:bCs/>
                <w:sz w:val="20"/>
                <w:szCs w:val="20"/>
              </w:rPr>
              <w:t> 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C44FB" w:rsidRDefault="008C44F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</w:t>
            </w:r>
          </w:p>
          <w:p w:rsidR="008C44FB" w:rsidRDefault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C44FB" w:rsidRDefault="008C44F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</w:t>
            </w:r>
          </w:p>
          <w:p w:rsidR="008C44FB" w:rsidRDefault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средства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:rsidR="008C44FB" w:rsidRDefault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принадлежащие</w:t>
            </w:r>
            <w:r>
              <w:rPr>
                <w:b/>
                <w:bCs/>
                <w:sz w:val="20"/>
                <w:szCs w:val="20"/>
              </w:rPr>
              <w:t> на праве собственности (вид,</w:t>
            </w:r>
          </w:p>
          <w:p w:rsidR="008C44FB" w:rsidRDefault="008C44FB">
            <w:pPr>
              <w:jc w:val="center"/>
            </w:pPr>
            <w:r>
              <w:rPr>
                <w:rStyle w:val="grame"/>
                <w:b/>
                <w:bCs/>
                <w:sz w:val="20"/>
                <w:szCs w:val="20"/>
              </w:rPr>
              <w:t>марка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 </w:t>
            </w:r>
            <w:r>
              <w:rPr>
                <w:rStyle w:val="grame"/>
                <w:b/>
                <w:bCs/>
                <w:sz w:val="20"/>
                <w:szCs w:val="20"/>
              </w:rPr>
              <w:t>Вид  объекта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Вид 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8C44FB" w:rsidRDefault="008C44FB"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Style w:val="grame"/>
                <w:b/>
                <w:bCs/>
                <w:sz w:val="20"/>
                <w:szCs w:val="20"/>
              </w:rPr>
              <w:t>кв.</w:t>
            </w:r>
            <w:r>
              <w:rPr>
                <w:b/>
                <w:bCs/>
                <w:sz w:val="20"/>
                <w:szCs w:val="20"/>
              </w:rPr>
              <w:t> 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8C44FB" w:rsidRDefault="008C44FB">
            <w:r>
              <w:rPr>
                <w:rStyle w:val="grame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  </w:t>
            </w:r>
            <w:r>
              <w:rPr>
                <w:rStyle w:val="grame"/>
                <w:b/>
                <w:bCs/>
                <w:sz w:val="20"/>
                <w:szCs w:val="20"/>
              </w:rPr>
              <w:t>Вид  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8C44FB" w:rsidRDefault="008C44FB"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Style w:val="grame"/>
                <w:b/>
                <w:bCs/>
                <w:sz w:val="20"/>
                <w:szCs w:val="20"/>
              </w:rPr>
              <w:t>кв.</w:t>
            </w:r>
            <w:r>
              <w:rPr>
                <w:b/>
                <w:bCs/>
                <w:sz w:val="20"/>
                <w:szCs w:val="20"/>
              </w:rPr>
              <w:t> 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8C44FB" w:rsidRDefault="008C44FB">
            <w:r>
              <w:rPr>
                <w:rStyle w:val="grame"/>
                <w:b/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spelle"/>
                <w:sz w:val="20"/>
                <w:szCs w:val="20"/>
              </w:rPr>
              <w:t>Хабецкий</w:t>
            </w:r>
          </w:p>
          <w:p w:rsidR="008C44FB" w:rsidRDefault="008C44FB">
            <w:r>
              <w:rPr>
                <w:sz w:val="20"/>
                <w:szCs w:val="20"/>
              </w:rPr>
              <w:t>Андрей Иванович</w:t>
            </w:r>
          </w:p>
          <w:p w:rsidR="008C44FB" w:rsidRDefault="008C44FB">
            <w:r>
              <w:rPr>
                <w:sz w:val="20"/>
                <w:szCs w:val="20"/>
              </w:rPr>
              <w:t>Начальник </w:t>
            </w:r>
            <w:r>
              <w:rPr>
                <w:rStyle w:val="grame"/>
                <w:sz w:val="20"/>
                <w:szCs w:val="20"/>
              </w:rPr>
              <w:t>ОГУ  ДПО</w:t>
            </w:r>
            <w:r>
              <w:rPr>
                <w:sz w:val="20"/>
                <w:szCs w:val="20"/>
              </w:rPr>
              <w:t> «УМЦ по ГО , ЧС и ПБ Саратовской области»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16"/>
                <w:szCs w:val="16"/>
              </w:rPr>
              <w:t>730462,91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  <w:lang w:val="en-US"/>
              </w:rPr>
              <w:t>KIA SLS 2015</w:t>
            </w:r>
            <w:r>
              <w:rPr>
                <w:sz w:val="20"/>
                <w:szCs w:val="20"/>
              </w:rPr>
              <w:t> г/в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C44FB" w:rsidTr="008C44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Долевая 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гараж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rPr>
          <w:trHeight w:val="2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дочь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Сделки не совершалис</w:t>
            </w:r>
            <w:r>
              <w:rPr>
                <w:sz w:val="20"/>
                <w:szCs w:val="20"/>
              </w:rPr>
              <w:lastRenderedPageBreak/>
              <w:t>ь</w:t>
            </w:r>
          </w:p>
        </w:tc>
      </w:tr>
      <w:tr w:rsidR="008C44FB" w:rsidTr="008C44FB">
        <w:trPr>
          <w:trHeight w:val="2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pPr>
              <w:jc w:val="center"/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spelle"/>
                <w:sz w:val="20"/>
                <w:szCs w:val="20"/>
              </w:rPr>
              <w:t>Одынский</w:t>
            </w:r>
          </w:p>
          <w:p w:rsidR="008C44FB" w:rsidRDefault="008C44FB">
            <w:r>
              <w:rPr>
                <w:sz w:val="20"/>
                <w:szCs w:val="20"/>
              </w:rPr>
              <w:t>Виктор</w:t>
            </w:r>
          </w:p>
          <w:p w:rsidR="008C44FB" w:rsidRDefault="008C44FB">
            <w:r>
              <w:rPr>
                <w:sz w:val="20"/>
                <w:szCs w:val="20"/>
              </w:rPr>
              <w:t> Станиславович</w:t>
            </w:r>
          </w:p>
          <w:p w:rsidR="008C44FB" w:rsidRDefault="008C44FB">
            <w:r>
              <w:rPr>
                <w:sz w:val="20"/>
                <w:szCs w:val="20"/>
              </w:rPr>
              <w:t>Руководитель ОГУ «Центр управления в кризисных ситуациях»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17"/>
                <w:szCs w:val="17"/>
              </w:rPr>
              <w:t>1073308,86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C44FB" w:rsidTr="008C44FB">
        <w:trPr>
          <w:trHeight w:val="2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Юрин</w:t>
            </w:r>
          </w:p>
          <w:p w:rsidR="008C44FB" w:rsidRDefault="008C44FB">
            <w:r>
              <w:rPr>
                <w:sz w:val="20"/>
                <w:szCs w:val="20"/>
              </w:rPr>
              <w:t>Юрий</w:t>
            </w:r>
          </w:p>
          <w:p w:rsidR="008C44FB" w:rsidRDefault="008C44FB">
            <w:r>
              <w:rPr>
                <w:sz w:val="20"/>
                <w:szCs w:val="20"/>
              </w:rPr>
              <w:t>Сергеевич</w:t>
            </w:r>
          </w:p>
          <w:p w:rsidR="008C44FB" w:rsidRDefault="008C44FB">
            <w:r>
              <w:rPr>
                <w:sz w:val="20"/>
                <w:szCs w:val="20"/>
              </w:rPr>
              <w:t>Начальник ОГУ «Служба спасения Саратовской области»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16"/>
                <w:szCs w:val="16"/>
                <w:lang w:val="en-US"/>
              </w:rPr>
              <w:t>762757.0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7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Обще долевая ½ доля в праве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  <w:lang w:val="en-US"/>
              </w:rPr>
              <w:t>SKODA OKTAVIA 2011 </w:t>
            </w:r>
            <w:r>
              <w:rPr>
                <w:sz w:val="20"/>
                <w:szCs w:val="20"/>
              </w:rPr>
              <w:t>г/в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C44FB" w:rsidTr="008C44FB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Лодка-гулянка 1973 г/в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rPr>
          <w:trHeight w:val="2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супруга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18"/>
                <w:szCs w:val="18"/>
                <w:lang w:val="en-US"/>
              </w:rPr>
              <w:t>159209.49</w:t>
            </w:r>
          </w:p>
          <w:p w:rsidR="008C44FB" w:rsidRDefault="008C44FB"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Обще долевая ½ доля в 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C44FB" w:rsidTr="008C44FB">
        <w:trPr>
          <w:trHeight w:val="2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дочь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C44FB" w:rsidTr="008C44FB">
        <w:trPr>
          <w:trHeight w:val="2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spelle"/>
                <w:sz w:val="20"/>
                <w:szCs w:val="20"/>
              </w:rPr>
              <w:t>Плюхин</w:t>
            </w:r>
          </w:p>
          <w:p w:rsidR="008C44FB" w:rsidRDefault="008C44FB">
            <w:r>
              <w:rPr>
                <w:sz w:val="20"/>
                <w:szCs w:val="20"/>
              </w:rPr>
              <w:t>Игорь Алексеевич</w:t>
            </w:r>
          </w:p>
          <w:p w:rsidR="008C44FB" w:rsidRDefault="008C44FB">
            <w:r>
              <w:rPr>
                <w:sz w:val="20"/>
                <w:szCs w:val="20"/>
              </w:rPr>
              <w:t>Руководитель ОГУ «Противопожарная служба Саратовской области»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17"/>
                <w:szCs w:val="17"/>
              </w:rPr>
              <w:t>947976,51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  <w:lang w:val="en-US"/>
              </w:rPr>
              <w:t>Mitsubishi ASX 1.8</w:t>
            </w:r>
          </w:p>
          <w:p w:rsidR="008C44FB" w:rsidRDefault="008C44FB">
            <w:r>
              <w:rPr>
                <w:sz w:val="20"/>
                <w:szCs w:val="20"/>
              </w:rPr>
              <w:t>2012 г.в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8C44FB" w:rsidTr="008C44FB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pPr>
              <w:jc w:val="center"/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супруга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17"/>
                <w:szCs w:val="17"/>
              </w:rPr>
              <w:t>158791,68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78,2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Сделки не совершались</w:t>
            </w:r>
          </w:p>
          <w:p w:rsidR="008C44FB" w:rsidRDefault="008C44FB"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8C44FB" w:rsidTr="008C44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Двухкомнатн</w:t>
            </w:r>
            <w:r>
              <w:rPr>
                <w:sz w:val="20"/>
                <w:szCs w:val="20"/>
              </w:rPr>
              <w:lastRenderedPageBreak/>
              <w:t>ая квартира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67.7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rPr>
          <w:trHeight w:val="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баня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  <w:tr w:rsidR="008C44FB" w:rsidTr="008C44FB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дача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rStyle w:val="grame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C44FB" w:rsidRDefault="008C44F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44FB" w:rsidRDefault="008C44FB">
            <w:pPr>
              <w:rPr>
                <w:szCs w:val="24"/>
              </w:rPr>
            </w:pPr>
          </w:p>
        </w:tc>
      </w:tr>
    </w:tbl>
    <w:p w:rsidR="008C44FB" w:rsidRDefault="008C44FB" w:rsidP="008C44FB">
      <w:pPr>
        <w:ind w:firstLine="540"/>
        <w:jc w:val="both"/>
        <w:rPr>
          <w:color w:val="000000"/>
        </w:rPr>
      </w:pPr>
      <w:r>
        <w:rPr>
          <w:color w:val="FF0000"/>
          <w:sz w:val="16"/>
          <w:szCs w:val="16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44F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F4B0"/>
  <w15:docId w15:val="{49036D22-7335-4C30-B0BC-8AD06D2D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8C44FB"/>
  </w:style>
  <w:style w:type="character" w:customStyle="1" w:styleId="spelle">
    <w:name w:val="spelle"/>
    <w:basedOn w:val="a0"/>
    <w:rsid w:val="008C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2020-06-11T07:19:00Z</dcterms:modified>
</cp:coreProperties>
</file>