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A51" w:rsidRDefault="007D5A51" w:rsidP="007D5A51">
      <w:pPr>
        <w:jc w:val="center"/>
        <w:rPr>
          <w:color w:val="000000"/>
          <w:szCs w:val="24"/>
          <w:lang w:eastAsia="ru-RU"/>
        </w:rPr>
      </w:pPr>
      <w:r>
        <w:rPr>
          <w:b/>
          <w:bCs/>
          <w:color w:val="000000"/>
          <w:sz w:val="26"/>
          <w:szCs w:val="26"/>
        </w:rPr>
        <w:t>Сведения</w:t>
      </w:r>
    </w:p>
    <w:p w:rsidR="007D5A51" w:rsidRDefault="007D5A51" w:rsidP="007D5A51">
      <w:pPr>
        <w:jc w:val="center"/>
        <w:rPr>
          <w:color w:val="000000"/>
        </w:rPr>
      </w:pPr>
      <w:r>
        <w:rPr>
          <w:rStyle w:val="grame"/>
          <w:b/>
          <w:bCs/>
          <w:color w:val="000000"/>
          <w:sz w:val="26"/>
          <w:szCs w:val="26"/>
        </w:rPr>
        <w:t>о</w:t>
      </w:r>
      <w:r>
        <w:rPr>
          <w:b/>
          <w:bCs/>
          <w:color w:val="000000"/>
          <w:sz w:val="26"/>
          <w:szCs w:val="26"/>
        </w:rPr>
        <w:t> доходах, расходах, об имуществе и обязательствах имущественного характера за период</w:t>
      </w:r>
    </w:p>
    <w:p w:rsidR="007D5A51" w:rsidRDefault="007D5A51" w:rsidP="007D5A51">
      <w:pPr>
        <w:jc w:val="center"/>
        <w:rPr>
          <w:color w:val="000000"/>
        </w:rPr>
      </w:pPr>
      <w:r>
        <w:rPr>
          <w:rStyle w:val="grame"/>
          <w:b/>
          <w:bCs/>
          <w:color w:val="000000"/>
          <w:sz w:val="26"/>
          <w:szCs w:val="26"/>
        </w:rPr>
        <w:t>с</w:t>
      </w:r>
      <w:r>
        <w:rPr>
          <w:b/>
          <w:bCs/>
          <w:color w:val="000000"/>
          <w:sz w:val="26"/>
          <w:szCs w:val="26"/>
        </w:rPr>
        <w:t> 1 января 2018 г. по 31 декабря 2018 г.</w:t>
      </w:r>
    </w:p>
    <w:tbl>
      <w:tblPr>
        <w:tblW w:w="15779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2417"/>
        <w:gridCol w:w="1143"/>
        <w:gridCol w:w="1628"/>
        <w:gridCol w:w="1516"/>
        <w:gridCol w:w="942"/>
        <w:gridCol w:w="886"/>
        <w:gridCol w:w="1628"/>
        <w:gridCol w:w="942"/>
        <w:gridCol w:w="1369"/>
        <w:gridCol w:w="1785"/>
        <w:gridCol w:w="1184"/>
      </w:tblGrid>
      <w:tr w:rsidR="007D5A51" w:rsidTr="007D5A51">
        <w:tc>
          <w:tcPr>
            <w:tcW w:w="145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D5A51" w:rsidRDefault="007D5A51">
            <w:pPr>
              <w:jc w:val="center"/>
            </w:pP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D5A51" w:rsidRDefault="007D5A5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Сведения о расходах</w:t>
            </w:r>
          </w:p>
          <w:p w:rsidR="007D5A51" w:rsidRDefault="007D5A51" w:rsidP="007D5A51">
            <w:pPr>
              <w:jc w:val="center"/>
            </w:pPr>
            <w:r>
              <w:rPr>
                <w:rStyle w:val="grame"/>
                <w:b/>
                <w:bCs/>
                <w:sz w:val="20"/>
                <w:szCs w:val="20"/>
              </w:rPr>
              <w:t>и</w:t>
            </w:r>
            <w:r>
              <w:rPr>
                <w:b/>
                <w:bCs/>
                <w:sz w:val="20"/>
                <w:szCs w:val="20"/>
              </w:rPr>
              <w:t> о</w:t>
            </w:r>
            <w:r>
              <w:rPr>
                <w:b/>
                <w:bCs/>
                <w:sz w:val="20"/>
                <w:szCs w:val="20"/>
              </w:rPr>
              <w:t>б источниках получения средств</w:t>
            </w:r>
          </w:p>
          <w:p w:rsidR="007D5A51" w:rsidRDefault="007D5A51">
            <w:pPr>
              <w:jc w:val="center"/>
            </w:pPr>
          </w:p>
        </w:tc>
      </w:tr>
      <w:tr w:rsidR="007D5A51" w:rsidTr="007D5A51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b/>
                <w:bCs/>
                <w:sz w:val="20"/>
                <w:szCs w:val="20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pPr>
              <w:jc w:val="center"/>
            </w:pPr>
            <w:r>
              <w:rPr>
                <w:rStyle w:val="spelle"/>
                <w:b/>
                <w:bCs/>
                <w:sz w:val="20"/>
                <w:szCs w:val="20"/>
              </w:rPr>
              <w:t>Деклариро</w:t>
            </w:r>
            <w:r>
              <w:rPr>
                <w:b/>
                <w:bCs/>
                <w:sz w:val="20"/>
                <w:szCs w:val="20"/>
              </w:rPr>
              <w:t>-</w:t>
            </w:r>
          </w:p>
          <w:p w:rsidR="007D5A51" w:rsidRDefault="007D5A51">
            <w:pPr>
              <w:jc w:val="center"/>
            </w:pPr>
            <w:r>
              <w:rPr>
                <w:rStyle w:val="grame"/>
                <w:b/>
                <w:bCs/>
                <w:sz w:val="20"/>
                <w:szCs w:val="20"/>
              </w:rPr>
              <w:t>ванный</w:t>
            </w:r>
          </w:p>
          <w:p w:rsidR="007D5A51" w:rsidRDefault="007D5A51">
            <w:pPr>
              <w:jc w:val="center"/>
            </w:pPr>
            <w:r>
              <w:rPr>
                <w:rStyle w:val="grame"/>
                <w:b/>
                <w:bCs/>
                <w:sz w:val="20"/>
                <w:szCs w:val="20"/>
              </w:rPr>
              <w:t>годовой</w:t>
            </w:r>
          </w:p>
          <w:p w:rsidR="007D5A51" w:rsidRDefault="007D5A51">
            <w:pPr>
              <w:jc w:val="center"/>
            </w:pPr>
            <w:r>
              <w:rPr>
                <w:rStyle w:val="grame"/>
                <w:b/>
                <w:bCs/>
                <w:sz w:val="20"/>
                <w:szCs w:val="20"/>
              </w:rPr>
              <w:t>доход</w:t>
            </w:r>
          </w:p>
          <w:p w:rsidR="007D5A51" w:rsidRDefault="007D5A5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Объекты недвижимого имущества,</w:t>
            </w:r>
          </w:p>
          <w:p w:rsidR="007D5A51" w:rsidRDefault="007D5A51">
            <w:pPr>
              <w:jc w:val="center"/>
            </w:pPr>
            <w:r>
              <w:rPr>
                <w:rStyle w:val="grame"/>
                <w:b/>
                <w:bCs/>
                <w:sz w:val="20"/>
                <w:szCs w:val="20"/>
              </w:rPr>
              <w:t>принадлежащие</w:t>
            </w:r>
            <w:r>
              <w:rPr>
                <w:b/>
                <w:bCs/>
                <w:sz w:val="20"/>
                <w:szCs w:val="20"/>
              </w:rPr>
              <w:t> 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Объекты недвижимого имущества, находящиеся в</w:t>
            </w:r>
          </w:p>
          <w:p w:rsidR="007D5A51" w:rsidRDefault="007D5A51">
            <w:pPr>
              <w:jc w:val="center"/>
            </w:pPr>
            <w:r>
              <w:rPr>
                <w:rStyle w:val="grame"/>
                <w:b/>
                <w:bCs/>
                <w:sz w:val="20"/>
                <w:szCs w:val="20"/>
              </w:rPr>
              <w:t>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b/>
                <w:bCs/>
                <w:sz w:val="20"/>
                <w:szCs w:val="20"/>
              </w:rPr>
              <w:t>Транспортные</w:t>
            </w:r>
          </w:p>
          <w:p w:rsidR="007D5A51" w:rsidRDefault="007D5A51">
            <w:r>
              <w:rPr>
                <w:rStyle w:val="grame"/>
                <w:b/>
                <w:bCs/>
                <w:sz w:val="20"/>
                <w:szCs w:val="20"/>
              </w:rPr>
              <w:t>средства</w:t>
            </w:r>
            <w:r>
              <w:rPr>
                <w:b/>
                <w:bCs/>
                <w:sz w:val="20"/>
                <w:szCs w:val="20"/>
              </w:rPr>
              <w:t>,</w:t>
            </w:r>
          </w:p>
          <w:p w:rsidR="007D5A51" w:rsidRDefault="007D5A51">
            <w:r>
              <w:rPr>
                <w:rStyle w:val="grame"/>
                <w:b/>
                <w:bCs/>
                <w:sz w:val="20"/>
                <w:szCs w:val="20"/>
              </w:rPr>
              <w:t>принадлежащие</w:t>
            </w:r>
            <w:r>
              <w:rPr>
                <w:b/>
                <w:bCs/>
                <w:sz w:val="20"/>
                <w:szCs w:val="20"/>
              </w:rPr>
              <w:t> на праве собственности (вид, марка)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</w:tr>
      <w:tr w:rsidR="007D5A51" w:rsidTr="007D5A51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b/>
                <w:bCs/>
                <w:sz w:val="20"/>
                <w:szCs w:val="20"/>
              </w:rPr>
              <w:t>Вид объекта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b/>
                <w:bCs/>
                <w:sz w:val="20"/>
                <w:szCs w:val="20"/>
              </w:rPr>
              <w:t>Вид</w:t>
            </w:r>
          </w:p>
          <w:p w:rsidR="007D5A51" w:rsidRDefault="007D5A51">
            <w:r>
              <w:rPr>
                <w:rStyle w:val="grame"/>
                <w:b/>
                <w:bCs/>
                <w:sz w:val="20"/>
                <w:szCs w:val="20"/>
              </w:rPr>
              <w:t>собственности</w:t>
            </w:r>
            <w:r>
              <w:rPr>
                <w:b/>
                <w:bCs/>
                <w:sz w:val="20"/>
                <w:szCs w:val="20"/>
              </w:rPr>
              <w:t>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b/>
                <w:bCs/>
                <w:sz w:val="20"/>
                <w:szCs w:val="20"/>
              </w:rPr>
              <w:t>Площадь</w:t>
            </w:r>
          </w:p>
          <w:p w:rsidR="007D5A51" w:rsidRDefault="007D5A51">
            <w:r>
              <w:rPr>
                <w:b/>
                <w:bCs/>
                <w:sz w:val="20"/>
                <w:szCs w:val="20"/>
              </w:rPr>
              <w:t>(</w:t>
            </w:r>
            <w:r>
              <w:rPr>
                <w:rStyle w:val="grame"/>
                <w:b/>
                <w:bCs/>
                <w:sz w:val="20"/>
                <w:szCs w:val="20"/>
              </w:rPr>
              <w:t>кв.</w:t>
            </w:r>
            <w:r>
              <w:rPr>
                <w:b/>
                <w:bCs/>
                <w:sz w:val="20"/>
                <w:szCs w:val="20"/>
              </w:rPr>
              <w:t> 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b/>
                <w:bCs/>
                <w:sz w:val="20"/>
                <w:szCs w:val="20"/>
              </w:rPr>
              <w:t>Страна</w:t>
            </w:r>
          </w:p>
          <w:p w:rsidR="007D5A51" w:rsidRDefault="007D5A51">
            <w:r>
              <w:rPr>
                <w:rStyle w:val="grame"/>
                <w:b/>
                <w:bCs/>
                <w:sz w:val="20"/>
                <w:szCs w:val="20"/>
              </w:rPr>
              <w:t>распо</w:t>
            </w:r>
            <w:r>
              <w:rPr>
                <w:b/>
                <w:bCs/>
                <w:sz w:val="20"/>
                <w:szCs w:val="20"/>
              </w:rPr>
              <w:t>-</w:t>
            </w:r>
          </w:p>
          <w:p w:rsidR="007D5A51" w:rsidRDefault="007D5A51">
            <w:r>
              <w:rPr>
                <w:rStyle w:val="grame"/>
                <w:b/>
                <w:bCs/>
                <w:sz w:val="20"/>
                <w:szCs w:val="20"/>
              </w:rPr>
              <w:t>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b/>
                <w:bCs/>
                <w:sz w:val="20"/>
                <w:szCs w:val="20"/>
              </w:rPr>
              <w:t>  Вид </w:t>
            </w:r>
          </w:p>
          <w:p w:rsidR="007D5A51" w:rsidRDefault="007D5A51">
            <w:r>
              <w:rPr>
                <w:rStyle w:val="grame"/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b/>
                <w:bCs/>
                <w:sz w:val="20"/>
                <w:szCs w:val="20"/>
              </w:rPr>
              <w:t>Площадь</w:t>
            </w:r>
          </w:p>
          <w:p w:rsidR="007D5A51" w:rsidRDefault="007D5A51">
            <w:r>
              <w:rPr>
                <w:b/>
                <w:bCs/>
                <w:sz w:val="20"/>
                <w:szCs w:val="20"/>
              </w:rPr>
              <w:t>(</w:t>
            </w:r>
            <w:r>
              <w:rPr>
                <w:rStyle w:val="grame"/>
                <w:b/>
                <w:bCs/>
                <w:sz w:val="20"/>
                <w:szCs w:val="20"/>
              </w:rPr>
              <w:t>кв.</w:t>
            </w:r>
            <w:r>
              <w:rPr>
                <w:b/>
                <w:bCs/>
                <w:sz w:val="20"/>
                <w:szCs w:val="20"/>
              </w:rPr>
              <w:t> 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b/>
                <w:bCs/>
                <w:sz w:val="20"/>
                <w:szCs w:val="20"/>
              </w:rPr>
              <w:t>Страна</w:t>
            </w:r>
          </w:p>
          <w:p w:rsidR="007D5A51" w:rsidRDefault="007D5A51">
            <w:r>
              <w:rPr>
                <w:rStyle w:val="grame"/>
                <w:b/>
                <w:bCs/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</w:tr>
      <w:tr w:rsidR="007D5A51" w:rsidTr="007D5A51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pPr>
              <w:jc w:val="center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Сабурова Вера Петровна, начальник отдела ресурсного планирования,</w:t>
            </w:r>
          </w:p>
          <w:p w:rsidR="007D5A51" w:rsidRDefault="007D5A51">
            <w:r>
              <w:rPr>
                <w:rStyle w:val="grame"/>
                <w:sz w:val="20"/>
                <w:szCs w:val="20"/>
              </w:rPr>
              <w:t>бюджетного</w:t>
            </w:r>
            <w:r>
              <w:rPr>
                <w:sz w:val="20"/>
                <w:szCs w:val="20"/>
              </w:rPr>
              <w:t> учета и отчетности, главный бухгалтер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17"/>
                <w:szCs w:val="17"/>
              </w:rPr>
              <w:t>768951,58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1. Комната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rStyle w:val="grame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18,5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1.  Двухкомнатная 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50,85</w:t>
            </w:r>
          </w:p>
          <w:p w:rsidR="007D5A51" w:rsidRDefault="007D5A51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7D5A51" w:rsidTr="007D5A5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17"/>
                <w:szCs w:val="17"/>
              </w:rPr>
              <w:t>564964,06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1.  Двухкомнатная 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50,85</w:t>
            </w:r>
          </w:p>
          <w:p w:rsidR="007D5A51" w:rsidRDefault="007D5A51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7D5A51" w:rsidTr="007D5A51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Мишина Мария Андреевна референт отдела ресурсного планирования, бюджетного учета и отчетности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17"/>
                <w:szCs w:val="17"/>
              </w:rPr>
              <w:t>554502,51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1. 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18"/>
                <w:szCs w:val="18"/>
              </w:rPr>
              <w:t>Долевая 1/18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71,9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1.Однокомнатная 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51,6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7D5A51" w:rsidTr="007D5A5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2. Однокомнатная 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rStyle w:val="grame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29,8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</w:tr>
      <w:tr w:rsidR="007D5A51" w:rsidTr="007D5A51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pPr>
              <w:jc w:val="center"/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 xml:space="preserve">Кошелев Олег Юрьевич </w:t>
            </w:r>
            <w:r>
              <w:rPr>
                <w:sz w:val="20"/>
                <w:szCs w:val="20"/>
              </w:rPr>
              <w:lastRenderedPageBreak/>
              <w:t>заместитель начальника экспертно-аналитического отдела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17"/>
                <w:szCs w:val="17"/>
              </w:rPr>
              <w:lastRenderedPageBreak/>
              <w:t>492134,05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 xml:space="preserve">1.Трехкомнатная </w:t>
            </w: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18"/>
                <w:szCs w:val="18"/>
              </w:rPr>
              <w:lastRenderedPageBreak/>
              <w:t>Долевая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132,2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 xml:space="preserve">Трехкомнатная </w:t>
            </w: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lastRenderedPageBreak/>
              <w:t>64,3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 xml:space="preserve">Сделки не </w:t>
            </w:r>
            <w:r>
              <w:rPr>
                <w:sz w:val="20"/>
                <w:szCs w:val="20"/>
              </w:rPr>
              <w:lastRenderedPageBreak/>
              <w:t>совершались</w:t>
            </w:r>
          </w:p>
        </w:tc>
      </w:tr>
      <w:tr w:rsidR="007D5A51" w:rsidTr="007D5A51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2.Гараж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rStyle w:val="grame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19,5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</w:tr>
      <w:tr w:rsidR="007D5A51" w:rsidTr="007D5A51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3.Дачный 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rStyle w:val="grame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</w:tr>
      <w:tr w:rsidR="007D5A51" w:rsidTr="007D5A51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4. Дачный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rStyle w:val="grame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53,3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</w:tr>
      <w:tr w:rsidR="007D5A51" w:rsidTr="007D5A51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17"/>
                <w:szCs w:val="17"/>
              </w:rPr>
              <w:t>1374454,87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1.Трехкомнатная 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132,2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Pr="007D5A51" w:rsidRDefault="007D5A51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CR-V 2008</w:t>
            </w:r>
            <w:r>
              <w:rPr>
                <w:sz w:val="20"/>
                <w:szCs w:val="20"/>
              </w:rPr>
              <w:t>г</w:t>
            </w:r>
          </w:p>
          <w:p w:rsidR="007D5A51" w:rsidRPr="007D5A51" w:rsidRDefault="007D5A51">
            <w:pPr>
              <w:rPr>
                <w:lang w:val="en-US"/>
              </w:rPr>
            </w:pPr>
            <w:r>
              <w:rPr>
                <w:rStyle w:val="spelle"/>
                <w:sz w:val="20"/>
                <w:szCs w:val="20"/>
                <w:lang w:val="en-US"/>
              </w:rPr>
              <w:t>Mitsudishi</w:t>
            </w:r>
            <w:r>
              <w:rPr>
                <w:sz w:val="20"/>
                <w:szCs w:val="20"/>
                <w:lang w:val="en-US"/>
              </w:rPr>
              <w:t> ASX 2015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7D5A51" w:rsidTr="007D5A51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2.Нежилое помещение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rStyle w:val="grame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59,8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</w:tr>
      <w:tr w:rsidR="007D5A51" w:rsidTr="007D5A51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pPr>
              <w:jc w:val="center"/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Степанов Семен Петрович</w:t>
            </w:r>
          </w:p>
          <w:p w:rsidR="007D5A51" w:rsidRDefault="007D5A51">
            <w:r>
              <w:rPr>
                <w:rStyle w:val="grame"/>
                <w:sz w:val="20"/>
                <w:szCs w:val="20"/>
              </w:rPr>
              <w:t>консультант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17"/>
                <w:szCs w:val="17"/>
              </w:rPr>
              <w:t>610184,0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pPr>
              <w:jc w:val="both"/>
            </w:pPr>
            <w:r>
              <w:rPr>
                <w:sz w:val="20"/>
                <w:szCs w:val="20"/>
              </w:rPr>
              <w:t>1.комната в коммунальной квартире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rStyle w:val="grame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7D5A51" w:rsidTr="007D5A5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rStyle w:val="grame"/>
                <w:sz w:val="20"/>
                <w:szCs w:val="20"/>
              </w:rPr>
              <w:t>супруга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pPr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rStyle w:val="grame"/>
                <w:sz w:val="20"/>
                <w:szCs w:val="20"/>
              </w:rPr>
              <w:t>комната</w:t>
            </w:r>
            <w:r>
              <w:rPr>
                <w:sz w:val="20"/>
                <w:szCs w:val="20"/>
              </w:rPr>
              <w:t> в коммунальной квартире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7D5A51" w:rsidTr="007D5A51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pPr>
              <w:jc w:val="center"/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rStyle w:val="spelle"/>
                <w:sz w:val="20"/>
                <w:szCs w:val="20"/>
              </w:rPr>
              <w:t>Сарбаев</w:t>
            </w:r>
            <w:r>
              <w:rPr>
                <w:sz w:val="20"/>
                <w:szCs w:val="20"/>
              </w:rPr>
              <w:t> Сергей Николаевич заместитель начальника отдела регионального государственного надзора в области защиты населения и территории от ЧС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17"/>
                <w:szCs w:val="17"/>
              </w:rPr>
              <w:t>942520,51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pPr>
              <w:jc w:val="both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rStyle w:val="grame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  <w:lang w:val="en-US"/>
              </w:rPr>
              <w:t>Ford Kuga </w:t>
            </w:r>
            <w:r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г.в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7D5A51" w:rsidTr="007D5A5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17"/>
                <w:szCs w:val="17"/>
                <w:lang w:val="en-US"/>
              </w:rPr>
              <w:t>351331.92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pPr>
              <w:jc w:val="both"/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rStyle w:val="grame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60.1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7D5A51" w:rsidTr="007D5A51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Чабан Наталья Евгеньевна</w:t>
            </w:r>
          </w:p>
          <w:p w:rsidR="007D5A51" w:rsidRDefault="007D5A51">
            <w:r>
              <w:rPr>
                <w:rStyle w:val="grame"/>
                <w:sz w:val="20"/>
                <w:szCs w:val="20"/>
              </w:rPr>
              <w:t>ведущий</w:t>
            </w:r>
            <w:r>
              <w:rPr>
                <w:sz w:val="20"/>
                <w:szCs w:val="20"/>
              </w:rPr>
              <w:t> специалист-</w:t>
            </w:r>
            <w:r>
              <w:rPr>
                <w:sz w:val="20"/>
                <w:szCs w:val="20"/>
              </w:rPr>
              <w:lastRenderedPageBreak/>
              <w:t>эксперт отдела регионального государственного надзора в области защиты населения и территории от ЧС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17"/>
                <w:szCs w:val="17"/>
                <w:lang w:val="en-US"/>
              </w:rPr>
              <w:lastRenderedPageBreak/>
              <w:t>359723.27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pPr>
              <w:jc w:val="both"/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rStyle w:val="grame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51,8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73,8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ВАЗ 32140 2005 г.в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7D5A51" w:rsidTr="007D5A5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17"/>
                <w:szCs w:val="17"/>
                <w:lang w:val="en-US"/>
              </w:rPr>
              <w:t>209370.53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pPr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pPr>
              <w:jc w:val="both"/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51,8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7D5A51" w:rsidTr="007D5A51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Дмитрук Валентина Викторовна главный специалист-эксперт отдела регионального государственного надзора в области защиты населения и территории от ЧС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17"/>
                <w:szCs w:val="17"/>
              </w:rPr>
              <w:t>422795,57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pPr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pPr>
              <w:jc w:val="both"/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7D5A51" w:rsidTr="007D5A51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rStyle w:val="spelle"/>
                <w:sz w:val="20"/>
                <w:szCs w:val="20"/>
              </w:rPr>
              <w:t>Бизяева</w:t>
            </w:r>
            <w:r>
              <w:rPr>
                <w:sz w:val="20"/>
                <w:szCs w:val="20"/>
              </w:rPr>
              <w:t> Марина Георгиевна главный специалист-эксперт отдела регионального государственного надзора в области защиты населения и территории от ЧС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17"/>
                <w:szCs w:val="17"/>
              </w:rPr>
              <w:t>307793,56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pPr>
              <w:jc w:val="both"/>
            </w:pPr>
            <w:r>
              <w:rPr>
                <w:rStyle w:val="grame"/>
                <w:sz w:val="20"/>
                <w:szCs w:val="20"/>
              </w:rPr>
              <w:t>комната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rStyle w:val="grame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pPr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7D5A51" w:rsidTr="007D5A5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pPr>
              <w:jc w:val="both"/>
            </w:pPr>
            <w:r>
              <w:rPr>
                <w:rStyle w:val="grame"/>
                <w:sz w:val="20"/>
                <w:szCs w:val="20"/>
              </w:rPr>
              <w:t>комната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rStyle w:val="grame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</w:tr>
      <w:tr w:rsidR="007D5A51" w:rsidTr="007D5A5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rStyle w:val="grame"/>
                <w:sz w:val="20"/>
                <w:szCs w:val="20"/>
              </w:rPr>
              <w:t>дочь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pPr>
              <w:jc w:val="both"/>
            </w:pPr>
            <w:r>
              <w:rPr>
                <w:rStyle w:val="grame"/>
                <w:sz w:val="20"/>
                <w:szCs w:val="20"/>
              </w:rPr>
              <w:t>комната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pPr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7D5A51" w:rsidTr="007D5A5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pPr>
              <w:jc w:val="both"/>
            </w:pPr>
            <w:r>
              <w:rPr>
                <w:rStyle w:val="grame"/>
                <w:sz w:val="20"/>
                <w:szCs w:val="20"/>
              </w:rPr>
              <w:t>комната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</w:tr>
      <w:tr w:rsidR="007D5A51" w:rsidTr="007D5A5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pPr>
              <w:jc w:val="both"/>
            </w:pPr>
            <w:r>
              <w:rPr>
                <w:rStyle w:val="grame"/>
                <w:sz w:val="20"/>
                <w:szCs w:val="20"/>
              </w:rPr>
              <w:t>комната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pPr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</w:tr>
      <w:tr w:rsidR="007D5A51" w:rsidTr="007D5A51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rStyle w:val="spelle"/>
                <w:sz w:val="20"/>
                <w:szCs w:val="20"/>
              </w:rPr>
              <w:t>Камнева</w:t>
            </w:r>
            <w:r>
              <w:rPr>
                <w:sz w:val="20"/>
                <w:szCs w:val="20"/>
              </w:rPr>
              <w:t> Оксана Владимировна начальник отдела систем управления и оповещения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17"/>
                <w:szCs w:val="17"/>
              </w:rPr>
              <w:t>533277,37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pPr>
              <w:jc w:val="both"/>
            </w:pPr>
            <w:r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rStyle w:val="grame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41,2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pPr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7D5A51" w:rsidTr="007D5A5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rStyle w:val="grame"/>
                <w:sz w:val="20"/>
                <w:szCs w:val="20"/>
              </w:rPr>
              <w:t>супруг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17"/>
                <w:szCs w:val="17"/>
              </w:rPr>
              <w:t>773258,64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pPr>
              <w:jc w:val="both"/>
            </w:pPr>
            <w:r>
              <w:rPr>
                <w:sz w:val="20"/>
                <w:szCs w:val="20"/>
              </w:rPr>
              <w:t xml:space="preserve">Двухкомнатная </w:t>
            </w: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rStyle w:val="grame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37,5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pPr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 xml:space="preserve">Сделки не </w:t>
            </w:r>
            <w:r>
              <w:rPr>
                <w:sz w:val="20"/>
                <w:szCs w:val="20"/>
              </w:rPr>
              <w:lastRenderedPageBreak/>
              <w:t>совершались</w:t>
            </w:r>
          </w:p>
        </w:tc>
      </w:tr>
      <w:tr w:rsidR="007D5A51" w:rsidTr="007D5A5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rStyle w:val="grame"/>
                <w:sz w:val="20"/>
                <w:szCs w:val="20"/>
              </w:rPr>
              <w:t>дочь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pPr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pPr>
              <w:jc w:val="both"/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41,2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7D5A51" w:rsidTr="007D5A5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rStyle w:val="grame"/>
                <w:sz w:val="20"/>
                <w:szCs w:val="20"/>
              </w:rPr>
              <w:t>дочь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pPr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pPr>
              <w:jc w:val="both"/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41,2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7D5A51" w:rsidTr="007D5A51"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Рамазанова Эльмира </w:t>
            </w:r>
            <w:r>
              <w:rPr>
                <w:rStyle w:val="spelle"/>
                <w:sz w:val="20"/>
                <w:szCs w:val="20"/>
              </w:rPr>
              <w:t>Магомедтагировна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17"/>
                <w:szCs w:val="17"/>
              </w:rPr>
              <w:t>257174,64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pPr>
              <w:jc w:val="both"/>
            </w:pPr>
            <w:r>
              <w:rPr>
                <w:sz w:val="20"/>
                <w:szCs w:val="20"/>
              </w:rPr>
              <w:t>Земельный участок для домовладения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18"/>
                <w:szCs w:val="18"/>
              </w:rPr>
              <w:t>Долевая 1/6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448,0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pPr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7D5A51" w:rsidTr="007D5A51"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pPr>
              <w:jc w:val="both"/>
            </w:pPr>
            <w:r>
              <w:rPr>
                <w:sz w:val="20"/>
                <w:szCs w:val="20"/>
              </w:rPr>
              <w:t>Земельный участок под строительство дома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rStyle w:val="grame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</w:tr>
      <w:tr w:rsidR="007D5A51" w:rsidTr="007D5A51"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pPr>
              <w:jc w:val="both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18"/>
                <w:szCs w:val="18"/>
              </w:rPr>
              <w:t>Долевая 1/6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54,1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</w:tr>
      <w:tr w:rsidR="007D5A51" w:rsidTr="007D5A51"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pPr>
              <w:jc w:val="both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rStyle w:val="grame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94,8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</w:tr>
      <w:tr w:rsidR="007D5A51" w:rsidTr="007D5A51"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pPr>
              <w:jc w:val="both"/>
            </w:pPr>
            <w:r>
              <w:rPr>
                <w:rStyle w:val="grame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18"/>
                <w:szCs w:val="18"/>
              </w:rPr>
              <w:t>Долевая 1/6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20,1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</w:tr>
      <w:tr w:rsidR="007D5A51" w:rsidTr="007D5A51"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pPr>
              <w:jc w:val="both"/>
            </w:pPr>
            <w:r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18"/>
                <w:szCs w:val="18"/>
              </w:rPr>
              <w:t>Долевая 1/6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</w:tr>
      <w:tr w:rsidR="007D5A51" w:rsidTr="007D5A51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pPr>
              <w:jc w:val="both"/>
            </w:pPr>
            <w:r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18"/>
                <w:szCs w:val="18"/>
              </w:rPr>
              <w:t>Долевая 1/6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40,6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D5A51" w:rsidRDefault="007D5A51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A51" w:rsidRDefault="007D5A51">
            <w:pPr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D5A5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F247"/>
  <w15:docId w15:val="{00E623CD-4B55-4122-B9FA-FA16CBB16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grame">
    <w:name w:val="grame"/>
    <w:basedOn w:val="a0"/>
    <w:rsid w:val="007D5A51"/>
  </w:style>
  <w:style w:type="character" w:customStyle="1" w:styleId="spelle">
    <w:name w:val="spelle"/>
    <w:basedOn w:val="a0"/>
    <w:rsid w:val="007D5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0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2020-06-11T07:18:00Z</dcterms:modified>
</cp:coreProperties>
</file>