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7" w:rsidRDefault="00D63C77" w:rsidP="00D63C77">
      <w:pPr>
        <w:pStyle w:val="2"/>
        <w:shd w:val="clear" w:color="auto" w:fill="006699"/>
        <w:spacing w:before="0" w:beforeAutospacing="0" w:after="0" w:afterAutospacing="0"/>
        <w:rPr>
          <w:rFonts w:ascii="Arial" w:hAnsi="Arial" w:cs="Arial"/>
          <w:color w:val="FFFFFF"/>
          <w:sz w:val="29"/>
          <w:szCs w:val="29"/>
        </w:rPr>
      </w:pPr>
      <w:r>
        <w:rPr>
          <w:rFonts w:ascii="Arial" w:hAnsi="Arial" w:cs="Arial"/>
          <w:color w:val="FFFFFF"/>
          <w:sz w:val="29"/>
          <w:szCs w:val="29"/>
        </w:rPr>
        <w:t>Сведения о доходах в 2018 году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Уполномоченного по правам человека в Ростовской области Харьковского А.И. и его супруги.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 Харьковского А.И.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 117,5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 123,3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парковочное место, 35,2 кв.м. (1/42 от 1482,4 кв. м.),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Недвижимое имущество супруги.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1647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 255,2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сауна, 95,4 кв.м., место нахождения - Россия.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Транспортные средства Харьковского А.И.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Мицубиси - Паджеро, 2008 года выпуска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4. Доход Харьковского А.И. за 2018 год: 3963983 рубля 50 копеек.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5. Доход супруги за 2018 год: 5804133 рубля 49 копеек.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Транспортных средств супруга не имеет.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Уполномоченного по правам ребенка в Ростовской области Черкасовай И.А.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- квартира, 62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43,4 кв.м., место нахождения - Россия.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Доход за 2018 год: 2623107 рублей 79 копеек.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Транспортных средств не имеет.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руководителя аппарата Уполномоченного по правам человека в Ростовской области Некрасова В.А.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 Некрасова В.А.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 41,4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52,96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- 1/2 квартиры, 35,5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369 кв.м., место нахождения - Россия.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Доход Некрасова В.А. за 2018 год: 2728869 рублей 95 копеек.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Транспортных средств не имеет.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начальника организационно-правового отдела аппарата Уполномоченного по правам человека в Ростовской области Мисюра Г.П.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24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163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гараж, 20,6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- квартира, 47,4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 80,8 кв.м., место нахождения - Россия.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Транспортные средства.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Ниссан - Кашкай, 2018 года выпуска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Доход за 2018 год: 1662697 рублей 04 копейки.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руководителя секретариата Уполномоченного по правам ребенка в Ростовской области Княжевой Т.И.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880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 244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 54,8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 120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43,4 кв.м., место нахождения - Россия.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Доход за 2018 год: 1228705 рублей 62 копейки.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3.Транспортные средства.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Тойота Корола, 1999 года выпуска;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Хонда Цивик, 1998 года выпуска.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помощника Уполномоченного по правам человека в Ростовской области - главного специалиста Толмачева М.В.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1. Недвижимое имущество.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садовый участок, 730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1000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579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 111,3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часть жилого дома, 35,7 кв.м., 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 67,1 кв.м., место нахождения - Россия;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гараж, 100,3 кв.м., место нахождения - Россия.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В пользовании: квартира, 40 кв.м., место нахождения - Россия.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Недвижимое имущество супруги.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67,</w:t>
      </w:r>
      <w:proofErr w:type="gramStart"/>
      <w:r>
        <w:rPr>
          <w:rFonts w:ascii="Verdana" w:hAnsi="Verdana"/>
          <w:color w:val="000000"/>
          <w:sz w:val="26"/>
          <w:szCs w:val="26"/>
        </w:rPr>
        <w:t>9  кв.м.</w:t>
      </w:r>
      <w:proofErr w:type="gramEnd"/>
      <w:r>
        <w:rPr>
          <w:rFonts w:ascii="Verdana" w:hAnsi="Verdana"/>
          <w:color w:val="000000"/>
          <w:sz w:val="26"/>
          <w:szCs w:val="26"/>
        </w:rPr>
        <w:t>, место нахождения - Россия.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Транспортные средства.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Ниссан Террано, 1988 года выпуска;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Джип Гранд Чероке, 2004 года выпуска.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4. Транспортные средства супруги.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Шкода Суперб, 2011 года выпуска.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5. Доход за 2018 год: 800595 рублей 29 копеек.</w:t>
      </w:r>
    </w:p>
    <w:p w:rsidR="00D63C77" w:rsidRDefault="00D63C77" w:rsidP="00D63C77">
      <w:pPr>
        <w:pStyle w:val="a3"/>
        <w:shd w:val="clear" w:color="auto" w:fill="ECECEC"/>
        <w:textAlignment w:val="top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6. Доход супруги за 2018 год: 84699 рублей 24 копейки.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3C7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57AAD-B3D3-4BBA-A86A-5B31847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2020-06-08T10:46:00Z</dcterms:modified>
</cp:coreProperties>
</file>