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059" w:rsidRPr="00BF5059" w:rsidRDefault="00BF5059" w:rsidP="00BF505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  <w:color w:val="3F4758"/>
          <w:sz w:val="25"/>
          <w:szCs w:val="25"/>
          <w:lang w:eastAsia="ru-RU"/>
        </w:rPr>
      </w:pPr>
      <w:r w:rsidRPr="00BF5059">
        <w:rPr>
          <w:rFonts w:ascii="Segoe UI" w:eastAsia="Times New Roman" w:hAnsi="Segoe UI" w:cs="Segoe UI"/>
          <w:color w:val="3F4758"/>
          <w:sz w:val="25"/>
          <w:szCs w:val="25"/>
          <w:lang w:eastAsia="ru-RU"/>
        </w:rPr>
        <w:t>Сведения о доходах, расходах, об имуществе и обязательствах имущественного характера Уполномоченного по защите прав предпринимателей в Новосибирской области и аппарата Уполномоченного за отчетный период с 1 января 2017 года по 31 декабря 2017 года</w:t>
      </w:r>
    </w:p>
    <w:p w:rsidR="00BF5059" w:rsidRPr="00BF5059" w:rsidRDefault="00BF5059" w:rsidP="00BF5059">
      <w:pPr>
        <w:pStyle w:val="a8"/>
        <w:numPr>
          <w:ilvl w:val="0"/>
          <w:numId w:val="1"/>
        </w:numPr>
        <w:spacing w:after="150" w:line="240" w:lineRule="auto"/>
        <w:rPr>
          <w:rFonts w:ascii="Segoe UI" w:hAnsi="Segoe UI" w:cs="Segoe UI"/>
          <w:b/>
          <w:bCs/>
          <w:color w:val="999999"/>
          <w:sz w:val="21"/>
          <w:szCs w:val="21"/>
          <w:lang w:eastAsia="ru-RU"/>
        </w:rPr>
      </w:pPr>
      <w:r w:rsidRPr="00BF5059">
        <w:rPr>
          <w:rFonts w:ascii="Segoe UI" w:hAnsi="Segoe UI" w:cs="Segoe UI"/>
          <w:b/>
          <w:bCs/>
          <w:color w:val="999999"/>
          <w:sz w:val="21"/>
          <w:szCs w:val="21"/>
        </w:rPr>
        <w:t>Дата изменения: 03.05.2018 10:42</w:t>
      </w:r>
    </w:p>
    <w:tbl>
      <w:tblPr>
        <w:tblW w:w="0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2106"/>
        <w:gridCol w:w="1870"/>
        <w:gridCol w:w="1179"/>
        <w:gridCol w:w="1649"/>
        <w:gridCol w:w="756"/>
        <w:gridCol w:w="967"/>
        <w:gridCol w:w="1378"/>
        <w:gridCol w:w="689"/>
        <w:gridCol w:w="967"/>
        <w:gridCol w:w="1447"/>
        <w:gridCol w:w="1281"/>
        <w:gridCol w:w="1639"/>
      </w:tblGrid>
      <w:tr w:rsidR="00BF5059" w:rsidTr="00BF5059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№</w:t>
            </w:r>
          </w:p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п/п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Транспортные средства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Деклариро-ванный годовой доход</w:t>
            </w:r>
            <w:r>
              <w:rPr>
                <w:rFonts w:ascii="Segoe UI" w:hAnsi="Segoe UI" w:cs="Segoe UI"/>
                <w:color w:val="3F4758"/>
                <w:sz w:val="18"/>
                <w:szCs w:val="18"/>
                <w:vertAlign w:val="superscript"/>
              </w:rPr>
              <w:t>1</w:t>
            </w:r>
            <w:r>
              <w:rPr>
                <w:rFonts w:ascii="Segoe UI" w:hAnsi="Segoe UI" w:cs="Segoe UI"/>
                <w:color w:val="3F4758"/>
              </w:rPr>
              <w:t> (руб.)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Segoe UI" w:hAnsi="Segoe UI" w:cs="Segoe UI"/>
                <w:color w:val="3F4758"/>
                <w:sz w:val="18"/>
                <w:szCs w:val="18"/>
                <w:vertAlign w:val="superscript"/>
              </w:rPr>
              <w:t>2</w:t>
            </w:r>
            <w:r>
              <w:rPr>
                <w:rFonts w:ascii="Segoe UI" w:hAnsi="Segoe UI" w:cs="Segoe UI"/>
                <w:color w:val="3F4758"/>
              </w:rPr>
              <w:t> (вид приобретенного имущества, источники)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объекта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собствен-ности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пло-щадь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страна распо-ложения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пло-щадь (кв.м)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Вязовых Виктор Александрович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Уполномоченный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Земельный</w:t>
            </w:r>
            <w:r>
              <w:rPr>
                <w:rFonts w:ascii="Segoe UI" w:hAnsi="Segoe UI" w:cs="Segoe UI"/>
                <w:color w:val="3F4758"/>
              </w:rPr>
              <w:br/>
            </w:r>
            <w:r>
              <w:rPr>
                <w:rFonts w:ascii="Segoe UI" w:hAnsi="Segoe UI" w:cs="Segoe UI"/>
                <w:color w:val="3F4758"/>
                <w:shd w:val="clear" w:color="auto" w:fill="FFFFFF"/>
              </w:rPr>
              <w:t>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Садовый</w:t>
            </w:r>
            <w:r>
              <w:rPr>
                <w:rFonts w:ascii="Segoe UI" w:hAnsi="Segoe UI" w:cs="Segoe UI"/>
                <w:color w:val="3F4758"/>
              </w:rPr>
              <w:br/>
            </w: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Автомобиль легковой</w:t>
            </w:r>
            <w:r>
              <w:rPr>
                <w:rFonts w:ascii="Segoe UI" w:hAnsi="Segoe UI" w:cs="Segoe UI"/>
                <w:color w:val="3F4758"/>
              </w:rPr>
              <w:br/>
            </w:r>
            <w:r>
              <w:rPr>
                <w:rFonts w:ascii="Segoe UI" w:hAnsi="Segoe UI" w:cs="Segoe UI"/>
                <w:color w:val="3F4758"/>
                <w:shd w:val="clear" w:color="auto" w:fill="FFFFFF"/>
              </w:rPr>
              <w:t>«Toyota Camry»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2704103,85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163,7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Парковочное место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26,8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163,7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221531,12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Парковочное место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26,8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Земельный</w:t>
            </w:r>
            <w:r>
              <w:rPr>
                <w:rFonts w:ascii="Segoe UI" w:hAnsi="Segoe UI" w:cs="Segoe UI"/>
                <w:color w:val="3F4758"/>
              </w:rPr>
              <w:br/>
            </w:r>
            <w:r>
              <w:rPr>
                <w:rFonts w:ascii="Segoe UI" w:hAnsi="Segoe UI" w:cs="Segoe UI"/>
                <w:color w:val="3F4758"/>
                <w:shd w:val="clear" w:color="auto" w:fill="FFFFFF"/>
              </w:rPr>
              <w:t>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920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Садовый</w:t>
            </w:r>
            <w:r>
              <w:rPr>
                <w:rFonts w:ascii="Segoe UI" w:hAnsi="Segoe UI" w:cs="Segoe UI"/>
                <w:color w:val="3F4758"/>
              </w:rPr>
              <w:br/>
            </w:r>
            <w:r>
              <w:rPr>
                <w:rFonts w:ascii="Segoe UI" w:hAnsi="Segoe UI" w:cs="Segoe UI"/>
                <w:color w:val="3F4758"/>
                <w:shd w:val="clear" w:color="auto" w:fill="FFFFFF"/>
              </w:rPr>
              <w:t>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  <w:shd w:val="clear" w:color="auto" w:fill="FFFFFF"/>
              </w:rPr>
              <w:t>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Каур Ирина Владимировна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Заместитель Уполномоченного по защите прав предпринимателей в Новосибирской области – руководитель аппарата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1927896,46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rPr>
          <w:trHeight w:val="9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61,9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«Toyota Land Cruiser 200»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3745164,83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2880,0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Mercedes-Benz GL450 4-</w:t>
            </w:r>
            <w:r>
              <w:rPr>
                <w:rFonts w:ascii="Segoe UI" w:hAnsi="Segoe UI" w:cs="Segoe UI"/>
                <w:color w:val="3F4758"/>
              </w:rPr>
              <w:lastRenderedPageBreak/>
              <w:t>MATIC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Жилой дом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23,8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Лодка моторная, лодка ПВХ с мотором, Тип двигателя Tohatsu MFS30BEPS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rPr>
          <w:trHeight w:val="8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Лодка ПВХ без мотора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Дрягилева Елена Николаевна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68,4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593164,97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Жданова Людмила Валерьевна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hd w:val="clear" w:color="auto" w:fill="FFFFFF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«Nissan</w:t>
            </w:r>
          </w:p>
          <w:p w:rsidR="00BF5059" w:rsidRDefault="00BF5059">
            <w:pPr>
              <w:pStyle w:val="a3"/>
              <w:shd w:val="clear" w:color="auto" w:fill="FFFFFF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X-Trail»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204902,24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</w:t>
            </w:r>
            <w:r>
              <w:rPr>
                <w:rFonts w:ascii="Segoe UI" w:hAnsi="Segoe UI" w:cs="Segoe UI"/>
                <w:color w:val="3F4758"/>
              </w:rPr>
              <w:lastRenderedPageBreak/>
              <w:t>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298261,5</w:t>
            </w:r>
            <w:r>
              <w:rPr>
                <w:rFonts w:ascii="Segoe UI" w:hAnsi="Segoe UI" w:cs="Segoe UI"/>
                <w:color w:val="3F4758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43,4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Кириллов Денис Юрьевич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93,9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hd w:val="clear" w:color="auto" w:fill="FFFFFF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«Hyundai Tucson»</w:t>
            </w:r>
          </w:p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606020,71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425267,43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Козырев Александр Вениаминович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Помощник 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«Toyota Corolla Fielder»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604210,31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грузовой «Mitsubishi Canter»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rPr>
          <w:trHeight w:val="133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3"/>
              <w:shd w:val="clear" w:color="auto" w:fill="FFFFFF"/>
              <w:spacing w:before="525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 (доход по основному месту работы, накопления за предыдущие периоды, ипотечный кредит)</w:t>
            </w:r>
          </w:p>
        </w:tc>
      </w:tr>
      <w:tr w:rsidR="00BF5059" w:rsidTr="00BF5059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Земельный участок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611,0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«Suzuki Grand Vitara»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1730889,88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88,80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 (доход по основному месту работы, накопления за предыдущие периоды, ипотечный кредит)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Гараж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21,8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 xml:space="preserve">Филатов Юрий </w:t>
            </w:r>
            <w:r>
              <w:rPr>
                <w:rFonts w:ascii="Segoe UI" w:hAnsi="Segoe UI" w:cs="Segoe UI"/>
                <w:color w:val="3F4758"/>
              </w:rPr>
              <w:lastRenderedPageBreak/>
              <w:t>Викторович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 xml:space="preserve">Помощник </w:t>
            </w:r>
            <w:r>
              <w:rPr>
                <w:rFonts w:ascii="Segoe UI" w:hAnsi="Segoe UI" w:cs="Segoe UI"/>
                <w:color w:val="3F4758"/>
              </w:rPr>
              <w:lastRenderedPageBreak/>
              <w:t>Уполномоченного по защите прав предпринимателей в Новосибирской области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Квартир</w:t>
            </w:r>
            <w:r>
              <w:rPr>
                <w:rFonts w:ascii="Segoe UI" w:hAnsi="Segoe UI" w:cs="Segoe UI"/>
                <w:color w:val="3F4758"/>
              </w:rPr>
              <w:lastRenderedPageBreak/>
              <w:t>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 xml:space="preserve">Общая </w:t>
            </w:r>
            <w:r>
              <w:rPr>
                <w:rFonts w:ascii="Segoe UI" w:hAnsi="Segoe UI" w:cs="Segoe UI"/>
                <w:color w:val="3F4758"/>
              </w:rPr>
              <w:lastRenderedPageBreak/>
              <w:t>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</w:t>
            </w:r>
            <w:r>
              <w:rPr>
                <w:rFonts w:ascii="Segoe UI" w:hAnsi="Segoe UI" w:cs="Segoe UI"/>
                <w:color w:val="3F4758"/>
              </w:rPr>
              <w:lastRenderedPageBreak/>
              <w:t>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23,0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</w:t>
            </w:r>
            <w:r>
              <w:rPr>
                <w:rFonts w:ascii="Segoe UI" w:hAnsi="Segoe UI" w:cs="Segoe UI"/>
                <w:color w:val="3F4758"/>
              </w:rPr>
              <w:lastRenderedPageBreak/>
              <w:t>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Автомоби</w:t>
            </w:r>
            <w:r>
              <w:rPr>
                <w:rFonts w:ascii="Segoe UI" w:hAnsi="Segoe UI" w:cs="Segoe UI"/>
                <w:color w:val="3F4758"/>
              </w:rPr>
              <w:lastRenderedPageBreak/>
              <w:t>ль легковой ВАЗ 219110 «Лада Гранта»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883431,5</w:t>
            </w:r>
            <w:r>
              <w:rPr>
                <w:rFonts w:ascii="Segoe UI" w:hAnsi="Segoe UI" w:cs="Segoe UI"/>
                <w:color w:val="3F4758"/>
              </w:rPr>
              <w:lastRenderedPageBreak/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lastRenderedPageBreak/>
              <w:t> 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(1/6)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67,6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8.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Богдан Алена Александровна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Консультант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35,4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528885,07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44,4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vAlign w:val="center"/>
            <w:hideMark/>
          </w:tcPr>
          <w:p w:rsidR="00BF5059" w:rsidRDefault="00BF5059">
            <w:pPr>
              <w:rPr>
                <w:rFonts w:ascii="Segoe UI" w:hAnsi="Segoe UI" w:cs="Segoe UI"/>
                <w:color w:val="3F4758"/>
                <w:szCs w:val="24"/>
              </w:rPr>
            </w:pP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Супруг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35,4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hd w:val="clear" w:color="auto" w:fill="FFFFFF"/>
              <w:spacing w:before="0" w:beforeAutospacing="0" w:after="315" w:afterAutospacing="0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Автомобиль легковой «Hyundai Tucson»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588780,50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35,4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8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  <w:tr w:rsidR="00BF5059" w:rsidTr="00BF5059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ind w:left="-142" w:right="-108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9.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Чубарова Анастасия Николаевна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Консультант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Квартира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77,5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Россия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both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533772,93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059" w:rsidRDefault="00BF5059">
            <w:pPr>
              <w:pStyle w:val="a3"/>
              <w:spacing w:before="0" w:beforeAutospacing="0" w:after="0" w:afterAutospacing="0"/>
              <w:jc w:val="center"/>
              <w:rPr>
                <w:rFonts w:ascii="Segoe UI" w:hAnsi="Segoe UI" w:cs="Segoe UI"/>
                <w:color w:val="3F4758"/>
              </w:rPr>
            </w:pPr>
            <w:r>
              <w:rPr>
                <w:rFonts w:ascii="Segoe UI" w:hAnsi="Segoe UI" w:cs="Segoe UI"/>
                <w:color w:val="3F4758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E1127"/>
    <w:multiLevelType w:val="multilevel"/>
    <w:tmpl w:val="7E644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F5059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57A83-5AA4-450D-83C9-D7D7DC04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BF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597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44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8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2020-06-01T08:12:00Z</dcterms:modified>
</cp:coreProperties>
</file>