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77" w:rsidRPr="000E0777" w:rsidRDefault="000E0777" w:rsidP="000E07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F4758"/>
          <w:sz w:val="25"/>
          <w:szCs w:val="25"/>
          <w:lang w:eastAsia="ru-RU"/>
        </w:rPr>
      </w:pPr>
      <w:r w:rsidRPr="000E0777">
        <w:rPr>
          <w:rFonts w:ascii="Segoe UI" w:eastAsia="Times New Roman" w:hAnsi="Segoe UI" w:cs="Segoe UI"/>
          <w:color w:val="3F4758"/>
          <w:sz w:val="25"/>
          <w:szCs w:val="25"/>
          <w:lang w:eastAsia="ru-RU"/>
        </w:rPr>
        <w:t>Сведения о доходах, расходах, об имуществе и обязательствах имущественного характера Уполномоченного по защите прав предпринимателей в Новосибирской области и аппарата Уполномоченного за отчетный период с 1 января 2018 года по 31 декабря 2018 года</w:t>
      </w:r>
    </w:p>
    <w:p w:rsidR="000E0777" w:rsidRPr="000E0777" w:rsidRDefault="000E0777" w:rsidP="000E0777">
      <w:pPr>
        <w:pStyle w:val="a8"/>
        <w:numPr>
          <w:ilvl w:val="0"/>
          <w:numId w:val="1"/>
        </w:numPr>
        <w:spacing w:after="150" w:line="240" w:lineRule="auto"/>
        <w:rPr>
          <w:rFonts w:ascii="Segoe UI" w:hAnsi="Segoe UI" w:cs="Segoe UI"/>
          <w:b/>
          <w:bCs/>
          <w:color w:val="999999"/>
          <w:sz w:val="21"/>
          <w:szCs w:val="21"/>
          <w:lang w:eastAsia="ru-RU"/>
        </w:rPr>
      </w:pPr>
      <w:r w:rsidRPr="000E0777">
        <w:rPr>
          <w:rFonts w:ascii="Segoe UI" w:hAnsi="Segoe UI" w:cs="Segoe UI"/>
          <w:b/>
          <w:bCs/>
          <w:color w:val="999999"/>
          <w:sz w:val="21"/>
          <w:szCs w:val="21"/>
        </w:rPr>
        <w:t>Дата изменения: 06.05.2019 16:59</w:t>
      </w:r>
    </w:p>
    <w:tbl>
      <w:tblPr>
        <w:tblW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2169"/>
        <w:gridCol w:w="1925"/>
        <w:gridCol w:w="1193"/>
        <w:gridCol w:w="1665"/>
        <w:gridCol w:w="774"/>
        <w:gridCol w:w="991"/>
        <w:gridCol w:w="1023"/>
        <w:gridCol w:w="705"/>
        <w:gridCol w:w="991"/>
        <w:gridCol w:w="1487"/>
        <w:gridCol w:w="1316"/>
        <w:gridCol w:w="1685"/>
      </w:tblGrid>
      <w:tr w:rsidR="000E0777" w:rsidTr="000E0777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№</w:t>
            </w:r>
          </w:p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Транспортные средства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Деклариро-ванный годовой доход</w:t>
            </w:r>
            <w:r>
              <w:rPr>
                <w:rFonts w:ascii="Segoe UI" w:hAnsi="Segoe UI" w:cs="Segoe UI"/>
                <w:color w:val="3F4758"/>
                <w:sz w:val="18"/>
                <w:szCs w:val="18"/>
                <w:vertAlign w:val="superscript"/>
              </w:rPr>
              <w:t>1</w:t>
            </w:r>
            <w:r>
              <w:rPr>
                <w:rFonts w:ascii="Segoe UI" w:hAnsi="Segoe UI" w:cs="Segoe UI"/>
                <w:color w:val="3F4758"/>
              </w:rPr>
              <w:t> (руб.)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Segoe UI" w:hAnsi="Segoe UI" w:cs="Segoe UI"/>
                <w:color w:val="3F4758"/>
                <w:sz w:val="18"/>
                <w:szCs w:val="18"/>
                <w:vertAlign w:val="superscript"/>
              </w:rPr>
              <w:t>2</w:t>
            </w:r>
            <w:r>
              <w:rPr>
                <w:rFonts w:ascii="Segoe UI" w:hAnsi="Segoe UI" w:cs="Segoe UI"/>
                <w:color w:val="3F4758"/>
              </w:rPr>
              <w:t> (вид приобретенного имущества, источники)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объекта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собствен-ности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страна распо-ложения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Каур Ирина Владимировна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Заместитель Уполномоченного по защите прав предпринимателей в Новосибирской области – руководитель аппарата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1904760,87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</w:t>
            </w:r>
            <w:r>
              <w:rPr>
                <w:rFonts w:ascii="Segoe UI" w:hAnsi="Segoe UI" w:cs="Segoe UI"/>
                <w:color w:val="3F4758"/>
              </w:rPr>
              <w:lastRenderedPageBreak/>
              <w:t>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 xml:space="preserve">общая </w:t>
            </w:r>
            <w:r>
              <w:rPr>
                <w:rFonts w:ascii="Segoe UI" w:hAnsi="Segoe UI" w:cs="Segoe UI"/>
                <w:color w:val="3F4758"/>
              </w:rPr>
              <w:lastRenderedPageBreak/>
              <w:t>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56,4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автомобил</w:t>
            </w:r>
            <w:r>
              <w:rPr>
                <w:rFonts w:ascii="Segoe UI" w:hAnsi="Segoe UI" w:cs="Segoe UI"/>
                <w:color w:val="3F4758"/>
              </w:rPr>
              <w:lastRenderedPageBreak/>
              <w:t>ь легковой «Toyota Land Cruiser 200»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3967652,0</w:t>
            </w:r>
            <w:r>
              <w:rPr>
                <w:rFonts w:ascii="Segoe UI" w:hAnsi="Segoe UI" w:cs="Segoe UI"/>
                <w:color w:val="3F4758"/>
              </w:rPr>
              <w:lastRenderedPageBreak/>
              <w:t>5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2880,0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Mercedes-Benz GL450 4-MATIC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23,8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лодка моторная, лодка ПВХ с мотором, Тип двигателя Tohatsu MFS30BEPS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лодка моторная класса судна KCIVPIV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Дрягилева Елена Николаевна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</w:t>
            </w:r>
            <w:r>
              <w:rPr>
                <w:rFonts w:ascii="Segoe UI" w:hAnsi="Segoe UI" w:cs="Segoe UI"/>
                <w:color w:val="3F4758"/>
              </w:rPr>
              <w:lastRenderedPageBreak/>
              <w:t>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690859,00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Жданова Людмила Валерьевна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«Nissan</w:t>
            </w:r>
          </w:p>
          <w:p w:rsidR="000E0777" w:rsidRDefault="000E0777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X-Trail»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660205,09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321515,04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Кириллов Денис Юрьевич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93,9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«Hyundai Tucson»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677454,90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184999,69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Козырев Александр </w:t>
            </w:r>
            <w:r>
              <w:rPr>
                <w:rFonts w:ascii="Segoe UI" w:hAnsi="Segoe UI" w:cs="Segoe UI"/>
                <w:color w:val="3F4758"/>
              </w:rPr>
              <w:lastRenderedPageBreak/>
              <w:t>Вениаминович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Помощник Уполномоченн</w:t>
            </w:r>
            <w:r>
              <w:rPr>
                <w:rFonts w:ascii="Segoe UI" w:hAnsi="Segoe UI" w:cs="Segoe UI"/>
                <w:color w:val="3F4758"/>
              </w:rPr>
              <w:lastRenderedPageBreak/>
              <w:t>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автомобиль грузовой </w:t>
            </w:r>
            <w:r>
              <w:rPr>
                <w:rFonts w:ascii="Segoe UI" w:hAnsi="Segoe UI" w:cs="Segoe UI"/>
                <w:color w:val="3F4758"/>
              </w:rPr>
              <w:lastRenderedPageBreak/>
              <w:t>«Mitsubishi Canter»</w:t>
            </w:r>
          </w:p>
          <w:p w:rsidR="000E0777" w:rsidRDefault="000E0777">
            <w:pPr>
              <w:pStyle w:val="3"/>
              <w:shd w:val="clear" w:color="auto" w:fill="FFFFFF"/>
              <w:spacing w:before="525" w:after="255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711411,08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b/>
                <w:bCs/>
                <w:color w:val="3F475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b/>
                <w:bCs/>
                <w:color w:val="3F475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611,0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38,9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«Suzuki Grand Vitara»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2083117,86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Филатов Юрий Викторович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ВАЗ 219110 «Лада Гранта»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1019518,94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58790,27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</w:t>
            </w:r>
            <w:r>
              <w:rPr>
                <w:rFonts w:ascii="Segoe UI" w:hAnsi="Segoe UI" w:cs="Segoe UI"/>
                <w:color w:val="3F4758"/>
              </w:rPr>
              <w:lastRenderedPageBreak/>
              <w:t>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</w:t>
            </w:r>
            <w:r>
              <w:rPr>
                <w:rFonts w:ascii="Segoe UI" w:hAnsi="Segoe UI" w:cs="Segoe UI"/>
                <w:color w:val="3F4758"/>
              </w:rPr>
              <w:lastRenderedPageBreak/>
              <w:t>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 xml:space="preserve">общая </w:t>
            </w:r>
            <w:r>
              <w:rPr>
                <w:rFonts w:ascii="Segoe UI" w:hAnsi="Segoe UI" w:cs="Segoe UI"/>
                <w:color w:val="3F4758"/>
              </w:rPr>
              <w:lastRenderedPageBreak/>
              <w:t>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Богдан Алена Александровна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Консультант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1499477,98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_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«Hyundai Tucson»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1546451,02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_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Мишина Наталья Александровна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Консультант – главный бухгалтер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583,0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59,9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«Mercedes-Benz» C200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619138,07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0E0777" w:rsidTr="000E0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777" w:rsidRDefault="000E0777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0E0777" w:rsidTr="000E0777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9.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Умрихина Александра Борисовна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Главный специалист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«Subaru Impreza»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510711,90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77" w:rsidRDefault="000E0777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1323E"/>
    <w:multiLevelType w:val="multilevel"/>
    <w:tmpl w:val="79C2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7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E554"/>
  <w15:docId w15:val="{DE6994C1-C089-4AD9-AF27-7B4B6731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E077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07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E0777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a0"/>
    <w:rsid w:val="000E077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07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E0777"/>
    <w:rPr>
      <w:rFonts w:ascii="Arial" w:eastAsia="Times New Roman" w:hAnsi="Arial" w:cs="Arial"/>
      <w:vanish/>
      <w:sz w:val="16"/>
      <w:szCs w:val="16"/>
    </w:rPr>
  </w:style>
  <w:style w:type="paragraph" w:styleId="a8">
    <w:name w:val="List Paragraph"/>
    <w:basedOn w:val="a"/>
    <w:uiPriority w:val="34"/>
    <w:qFormat/>
    <w:rsid w:val="000E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90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8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609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20569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013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2020-06-01T08:12:00Z</dcterms:modified>
</cp:coreProperties>
</file>