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2" w:rsidRPr="00227DEC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27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9D19D2" w:rsidRPr="00227DEC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A2869" w:rsidRPr="00227DEC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гражданских служащих комитета охотничьего хозяйства и рыболовства Новгородской области </w:t>
      </w:r>
      <w:r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2869"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201</w:t>
      </w:r>
      <w:r w:rsidR="000D576B"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A2869" w:rsidRPr="0022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7102" w:rsidRPr="00227DEC" w:rsidRDefault="00C0710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851"/>
        <w:gridCol w:w="992"/>
        <w:gridCol w:w="1418"/>
        <w:gridCol w:w="992"/>
        <w:gridCol w:w="850"/>
        <w:gridCol w:w="1276"/>
        <w:gridCol w:w="1730"/>
        <w:gridCol w:w="1530"/>
      </w:tblGrid>
      <w:tr w:rsidR="00C07102" w:rsidRPr="00227DEC" w:rsidTr="00227DEC">
        <w:trPr>
          <w:trHeight w:val="585"/>
          <w:tblHeader/>
        </w:trPr>
        <w:tc>
          <w:tcPr>
            <w:tcW w:w="2694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 лица, чьи сведения           размещаются, должность</w:t>
            </w:r>
          </w:p>
        </w:tc>
        <w:tc>
          <w:tcPr>
            <w:tcW w:w="4537" w:type="dxa"/>
            <w:gridSpan w:val="3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находящиеся в             собственности</w:t>
            </w:r>
          </w:p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         находящиеся</w:t>
            </w:r>
          </w:p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Транспортные средства</w:t>
            </w:r>
          </w:p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730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C07102" w:rsidRPr="00227DEC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Сведения</w:t>
            </w:r>
          </w:p>
          <w:p w:rsidR="00C07102" w:rsidRPr="00227DEC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102" w:rsidRPr="00227DEC" w:rsidTr="00227DEC">
        <w:trPr>
          <w:trHeight w:val="1111"/>
          <w:tblHeader/>
        </w:trPr>
        <w:tc>
          <w:tcPr>
            <w:tcW w:w="2694" w:type="dxa"/>
            <w:vMerge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объекта, </w:t>
            </w:r>
          </w:p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227DEC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687"/>
        </w:trPr>
        <w:tc>
          <w:tcPr>
            <w:tcW w:w="2694" w:type="dxa"/>
            <w:vMerge w:val="restart"/>
          </w:tcPr>
          <w:p w:rsidR="00C07102" w:rsidRPr="00227DEC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БОЙКОВА</w:t>
            </w:r>
            <w:r w:rsidR="00C07102" w:rsidRPr="00227DEC">
              <w:rPr>
                <w:rFonts w:ascii="Times New Roman" w:hAnsi="Times New Roman"/>
                <w:sz w:val="17"/>
                <w:szCs w:val="17"/>
              </w:rPr>
              <w:t xml:space="preserve"> Лидия Николаевна, начальник отдела</w:t>
            </w:r>
          </w:p>
        </w:tc>
        <w:tc>
          <w:tcPr>
            <w:tcW w:w="2694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  <w:r w:rsidR="00A57235"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="00A57235"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992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ВАЗ 21053</w:t>
            </w:r>
          </w:p>
        </w:tc>
        <w:tc>
          <w:tcPr>
            <w:tcW w:w="1730" w:type="dxa"/>
            <w:vMerge w:val="restart"/>
          </w:tcPr>
          <w:p w:rsidR="00C07102" w:rsidRPr="00227DEC" w:rsidRDefault="000B7E0A" w:rsidP="000B7E0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696510</w:t>
            </w:r>
            <w:r w:rsidR="00C07102"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  <w:r w:rsidR="00C07102"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30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502"/>
        </w:trPr>
        <w:tc>
          <w:tcPr>
            <w:tcW w:w="2694" w:type="dxa"/>
            <w:vMerge/>
          </w:tcPr>
          <w:p w:rsidR="00C07102" w:rsidRPr="00227DEC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C07102" w:rsidRPr="00227DEC" w:rsidRDefault="000B7E0A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br/>
              <w:t>ГАЗ 2705</w:t>
            </w:r>
          </w:p>
        </w:tc>
        <w:tc>
          <w:tcPr>
            <w:tcW w:w="1730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753"/>
        </w:trPr>
        <w:tc>
          <w:tcPr>
            <w:tcW w:w="2694" w:type="dxa"/>
            <w:vMerge w:val="restart"/>
          </w:tcPr>
          <w:p w:rsidR="00C07102" w:rsidRPr="00227DEC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85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Tranzit</w:t>
            </w:r>
            <w:proofErr w:type="spellEnd"/>
          </w:p>
        </w:tc>
        <w:tc>
          <w:tcPr>
            <w:tcW w:w="1730" w:type="dxa"/>
            <w:vMerge w:val="restart"/>
          </w:tcPr>
          <w:p w:rsidR="00C07102" w:rsidRPr="00227DEC" w:rsidRDefault="000B7E0A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61779,36</w:t>
            </w:r>
          </w:p>
        </w:tc>
        <w:tc>
          <w:tcPr>
            <w:tcW w:w="1530" w:type="dxa"/>
            <w:vMerge w:val="restart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436"/>
        </w:trPr>
        <w:tc>
          <w:tcPr>
            <w:tcW w:w="2694" w:type="dxa"/>
            <w:vMerge/>
          </w:tcPr>
          <w:p w:rsidR="00C07102" w:rsidRPr="00227DEC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грузовой автомобиль,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</w:t>
            </w:r>
            <w:r w:rsidR="000B7E0A"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0B7E0A"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="000B7E0A" w:rsidRPr="00227DEC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1730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275"/>
        </w:trPr>
        <w:tc>
          <w:tcPr>
            <w:tcW w:w="2694" w:type="dxa"/>
          </w:tcPr>
          <w:p w:rsidR="00C07102" w:rsidRPr="00227DEC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07102" w:rsidRPr="00227DEC" w:rsidTr="006C6F6B">
        <w:trPr>
          <w:trHeight w:val="275"/>
        </w:trPr>
        <w:tc>
          <w:tcPr>
            <w:tcW w:w="2694" w:type="dxa"/>
          </w:tcPr>
          <w:p w:rsidR="00C07102" w:rsidRPr="00227DEC" w:rsidRDefault="00C07102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C07102" w:rsidRPr="00227DEC" w:rsidRDefault="00C0710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57235" w:rsidRPr="00227DEC" w:rsidTr="006C6F6B">
        <w:trPr>
          <w:trHeight w:val="839"/>
        </w:trPr>
        <w:tc>
          <w:tcPr>
            <w:tcW w:w="2694" w:type="dxa"/>
          </w:tcPr>
          <w:p w:rsidR="00A57235" w:rsidRPr="00227DEC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ВОРОЖЦОВ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Антон Николаевич, заместитель председателя комитета</w:t>
            </w:r>
          </w:p>
        </w:tc>
        <w:tc>
          <w:tcPr>
            <w:tcW w:w="2694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992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A57235" w:rsidRPr="00227DEC" w:rsidRDefault="002325A3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926720,02</w:t>
            </w:r>
          </w:p>
        </w:tc>
        <w:tc>
          <w:tcPr>
            <w:tcW w:w="1530" w:type="dxa"/>
          </w:tcPr>
          <w:p w:rsidR="003C4382" w:rsidRPr="00227DEC" w:rsidRDefault="003C4382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57235" w:rsidRPr="00227DEC" w:rsidTr="00D26C42">
        <w:trPr>
          <w:trHeight w:val="146"/>
        </w:trPr>
        <w:tc>
          <w:tcPr>
            <w:tcW w:w="2694" w:type="dxa"/>
          </w:tcPr>
          <w:p w:rsidR="00A57235" w:rsidRPr="00227DEC" w:rsidRDefault="00A57235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850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A57235" w:rsidRPr="00227DEC" w:rsidRDefault="0075734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173385,74</w:t>
            </w:r>
          </w:p>
        </w:tc>
        <w:tc>
          <w:tcPr>
            <w:tcW w:w="1530" w:type="dxa"/>
          </w:tcPr>
          <w:p w:rsidR="00A57235" w:rsidRPr="00227DEC" w:rsidRDefault="00A57235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227DEC" w:rsidTr="00577837">
        <w:trPr>
          <w:trHeight w:val="240"/>
        </w:trPr>
        <w:tc>
          <w:tcPr>
            <w:tcW w:w="2694" w:type="dxa"/>
            <w:vMerge w:val="restart"/>
          </w:tcPr>
          <w:p w:rsidR="004119DA" w:rsidRPr="00227DEC" w:rsidRDefault="004119DA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ГЕРАСИМОВ</w:t>
            </w:r>
            <w:r w:rsidRPr="00227DEC">
              <w:rPr>
                <w:rFonts w:ascii="Times New Roman" w:hAnsi="Times New Roman"/>
                <w:sz w:val="17"/>
                <w:szCs w:val="17"/>
              </w:rPr>
              <w:br/>
              <w:t>Алексей Анатольевич, главный специалист-эксперт</w:t>
            </w:r>
          </w:p>
        </w:tc>
        <w:tc>
          <w:tcPr>
            <w:tcW w:w="2694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размещения домов ИЖЗ,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800,0</w:t>
            </w: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ВАЗ 2123</w:t>
            </w:r>
          </w:p>
        </w:tc>
        <w:tc>
          <w:tcPr>
            <w:tcW w:w="17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686255.10</w:t>
            </w:r>
          </w:p>
        </w:tc>
        <w:tc>
          <w:tcPr>
            <w:tcW w:w="15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227DEC" w:rsidTr="00577837">
        <w:trPr>
          <w:trHeight w:val="240"/>
        </w:trPr>
        <w:tc>
          <w:tcPr>
            <w:tcW w:w="2694" w:type="dxa"/>
            <w:vMerge/>
          </w:tcPr>
          <w:p w:rsidR="004119DA" w:rsidRPr="00227DEC" w:rsidRDefault="004119DA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2/3</w:t>
            </w:r>
          </w:p>
        </w:tc>
        <w:tc>
          <w:tcPr>
            <w:tcW w:w="851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катер САЛЮТ 430</w:t>
            </w:r>
          </w:p>
        </w:tc>
        <w:tc>
          <w:tcPr>
            <w:tcW w:w="17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9DA" w:rsidRPr="00227DEC" w:rsidTr="00577837">
        <w:trPr>
          <w:trHeight w:val="240"/>
        </w:trPr>
        <w:tc>
          <w:tcPr>
            <w:tcW w:w="2694" w:type="dxa"/>
            <w:vMerge/>
          </w:tcPr>
          <w:p w:rsidR="004119DA" w:rsidRPr="00227DEC" w:rsidRDefault="004119DA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4119DA" w:rsidRPr="00227DEC" w:rsidRDefault="004119DA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4119DA" w:rsidRPr="00227DEC" w:rsidRDefault="004119DA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577837">
        <w:trPr>
          <w:trHeight w:val="240"/>
        </w:trPr>
        <w:tc>
          <w:tcPr>
            <w:tcW w:w="2694" w:type="dxa"/>
          </w:tcPr>
          <w:p w:rsidR="003C6167" w:rsidRPr="00227DEC" w:rsidRDefault="003C6167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садоводства и огородничества,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1245,0</w:t>
            </w:r>
          </w:p>
        </w:tc>
        <w:tc>
          <w:tcPr>
            <w:tcW w:w="992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C6167" w:rsidRPr="00227DEC" w:rsidRDefault="003C6167" w:rsidP="00F367C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3C6167" w:rsidRPr="00227DEC" w:rsidRDefault="003C6167" w:rsidP="00F367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850" w:type="dxa"/>
          </w:tcPr>
          <w:p w:rsidR="003C6167" w:rsidRPr="00227DEC" w:rsidRDefault="003C6167" w:rsidP="00F367C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C6167" w:rsidRPr="00227DEC" w:rsidRDefault="003C6167" w:rsidP="00F367C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ФОРД ФОКУС</w:t>
            </w:r>
          </w:p>
        </w:tc>
        <w:tc>
          <w:tcPr>
            <w:tcW w:w="17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97837,79</w:t>
            </w:r>
          </w:p>
        </w:tc>
        <w:tc>
          <w:tcPr>
            <w:tcW w:w="15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577837">
        <w:trPr>
          <w:trHeight w:val="240"/>
        </w:trPr>
        <w:tc>
          <w:tcPr>
            <w:tcW w:w="2694" w:type="dxa"/>
          </w:tcPr>
          <w:p w:rsidR="003C6167" w:rsidRPr="00227DEC" w:rsidRDefault="003C6167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992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577837">
        <w:trPr>
          <w:trHeight w:val="240"/>
        </w:trPr>
        <w:tc>
          <w:tcPr>
            <w:tcW w:w="2694" w:type="dxa"/>
          </w:tcPr>
          <w:p w:rsidR="003C6167" w:rsidRPr="00227DEC" w:rsidRDefault="003C6167" w:rsidP="00577837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850" w:type="dxa"/>
          </w:tcPr>
          <w:p w:rsidR="003C6167" w:rsidRPr="00227DEC" w:rsidRDefault="003C6167" w:rsidP="0057783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3C6167" w:rsidRPr="00227DEC" w:rsidRDefault="003C6167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31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227DEC" w:rsidRDefault="003C6167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ГРАФОВ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Дмитрий Сергеевич, председатель комитета</w:t>
            </w: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1468885,84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394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394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24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3C6167" w:rsidRPr="00227DEC" w:rsidRDefault="00147E7F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313457,02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248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1/4 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223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2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227DEC" w:rsidRDefault="003C6167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167" w:rsidRPr="00227DEC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C6167" w:rsidRPr="00227DEC" w:rsidTr="00147E7F">
        <w:trPr>
          <w:trHeight w:val="240"/>
        </w:trPr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C6167" w:rsidRPr="00227DEC" w:rsidRDefault="003C6167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FFFFFF" w:themeFill="background1"/>
          </w:tcPr>
          <w:p w:rsidR="003C6167" w:rsidRPr="00227DEC" w:rsidRDefault="003C6167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3C6167" w:rsidRPr="00227DEC" w:rsidRDefault="003C6167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147E7F">
        <w:trPr>
          <w:trHeight w:val="24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147E7F">
        <w:trPr>
          <w:trHeight w:val="240"/>
        </w:trPr>
        <w:tc>
          <w:tcPr>
            <w:tcW w:w="2694" w:type="dxa"/>
            <w:vMerge/>
            <w:shd w:val="clear" w:color="auto" w:fill="E5B8B7" w:themeFill="accent2" w:themeFillTint="66"/>
          </w:tcPr>
          <w:p w:rsidR="00147E7F" w:rsidRPr="00227DEC" w:rsidRDefault="00147E7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E5B8B7" w:themeFill="accent2" w:themeFillTint="66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E5B8B7" w:themeFill="accent2" w:themeFillTint="66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57783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E5B8B7" w:themeFill="accent2" w:themeFillTint="66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E5B8B7" w:themeFill="accent2" w:themeFillTint="66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529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ДАВЫДЕНКО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Нина Николаевна, заместитель начальника отдела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6/10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615729,06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564"/>
        </w:trPr>
        <w:tc>
          <w:tcPr>
            <w:tcW w:w="2694" w:type="dxa"/>
            <w:vMerge w:val="restart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3/10</w:t>
            </w:r>
          </w:p>
        </w:tc>
        <w:tc>
          <w:tcPr>
            <w:tcW w:w="851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max</w:t>
            </w:r>
          </w:p>
        </w:tc>
        <w:tc>
          <w:tcPr>
            <w:tcW w:w="173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120000,00</w:t>
            </w:r>
          </w:p>
        </w:tc>
        <w:tc>
          <w:tcPr>
            <w:tcW w:w="153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546"/>
        </w:trPr>
        <w:tc>
          <w:tcPr>
            <w:tcW w:w="2694" w:type="dxa"/>
            <w:vMerge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>Skoda</w:t>
            </w:r>
            <w:proofErr w:type="spellEnd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>Fabia</w:t>
            </w:r>
            <w:proofErr w:type="spellEnd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1.4 МР</w:t>
            </w:r>
            <w:proofErr w:type="gramStart"/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I</w:t>
            </w:r>
            <w:proofErr w:type="gramEnd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COMBI</w:t>
            </w:r>
          </w:p>
        </w:tc>
        <w:tc>
          <w:tcPr>
            <w:tcW w:w="17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415"/>
        </w:trPr>
        <w:tc>
          <w:tcPr>
            <w:tcW w:w="2694" w:type="dxa"/>
            <w:vMerge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мотоцикл, Минск ММВЗ 3112</w:t>
            </w:r>
          </w:p>
        </w:tc>
        <w:tc>
          <w:tcPr>
            <w:tcW w:w="17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585"/>
          <w:tblHeader/>
        </w:trPr>
        <w:tc>
          <w:tcPr>
            <w:tcW w:w="2694" w:type="dxa"/>
            <w:vMerge w:val="restart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Ф.И.О. лица, чьи сведения           размещаются, должность</w:t>
            </w:r>
          </w:p>
        </w:tc>
        <w:tc>
          <w:tcPr>
            <w:tcW w:w="4537" w:type="dxa"/>
            <w:gridSpan w:val="3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находящиеся в             собственности</w:t>
            </w:r>
          </w:p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         находящиеся</w:t>
            </w:r>
          </w:p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Транспортные средства</w:t>
            </w:r>
          </w:p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730" w:type="dxa"/>
            <w:vMerge w:val="restart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7356CB" w:rsidRPr="00227DEC" w:rsidRDefault="007356CB" w:rsidP="005552E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Сведения</w:t>
            </w:r>
          </w:p>
          <w:p w:rsidR="007356CB" w:rsidRPr="00227DEC" w:rsidRDefault="007356CB" w:rsidP="005552E6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56CB" w:rsidRPr="00227DEC" w:rsidTr="005552E6">
        <w:trPr>
          <w:trHeight w:val="1111"/>
          <w:tblHeader/>
        </w:trPr>
        <w:tc>
          <w:tcPr>
            <w:tcW w:w="2694" w:type="dxa"/>
            <w:vMerge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объекта, </w:t>
            </w:r>
          </w:p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2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7356CB" w:rsidRPr="00227DEC" w:rsidRDefault="007356CB" w:rsidP="00555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F866B9">
        <w:trPr>
          <w:trHeight w:val="418"/>
        </w:trPr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ЗЕЛЕНИНА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Марина Александровна, начальник отдела</w:t>
            </w: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227DEC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легковой автомобиль,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Chevrolet</w:t>
            </w:r>
            <w:proofErr w:type="spellEnd"/>
            <w:r w:rsidRPr="00227DEC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Cruze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</w:tcPr>
          <w:p w:rsidR="00F866B9" w:rsidRDefault="00F866B9" w:rsidP="00F866B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1271076,59</w:t>
            </w:r>
          </w:p>
          <w:p w:rsidR="007356CB" w:rsidRPr="005066BE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дачного хозяйства,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дачного хозяйства,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дачный домик,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1/4</w:t>
            </w:r>
          </w:p>
        </w:tc>
        <w:tc>
          <w:tcPr>
            <w:tcW w:w="851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87"/>
        </w:trPr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76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87"/>
        </w:trPr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76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87"/>
        </w:trPr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676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участок для ведения дачного хозяйства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домик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7356CB" w:rsidRPr="00227DEC" w:rsidTr="005552E6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7356CB" w:rsidRPr="00227DEC" w:rsidRDefault="007356CB" w:rsidP="005552E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03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ИВАНОВА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Екатерина Андреевна, начальник </w:t>
            </w:r>
            <w:proofErr w:type="gramStart"/>
            <w:r w:rsidRPr="00227DEC">
              <w:rPr>
                <w:rFonts w:ascii="Times New Roman" w:hAnsi="Times New Roman"/>
                <w:sz w:val="17"/>
                <w:szCs w:val="17"/>
              </w:rPr>
              <w:t>отдела-главный</w:t>
            </w:r>
            <w:proofErr w:type="gramEnd"/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бухгалтер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452848,33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03"/>
        </w:trPr>
        <w:tc>
          <w:tcPr>
            <w:tcW w:w="2694" w:type="dxa"/>
          </w:tcPr>
          <w:p w:rsidR="00147E7F" w:rsidRPr="00227DEC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размещения домов ИЖС,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легковой автомобиль, 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Great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Wall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Hover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H</w:t>
            </w: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1127152,00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03"/>
        </w:trPr>
        <w:tc>
          <w:tcPr>
            <w:tcW w:w="2694" w:type="dxa"/>
          </w:tcPr>
          <w:p w:rsidR="00147E7F" w:rsidRPr="00227DEC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</w:tcPr>
          <w:p w:rsidR="00147E7F" w:rsidRPr="00227DEC" w:rsidRDefault="00147E7F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03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Светлана Юрьевна, заместитель начальника отдела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ВАЗ,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GFL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110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639531,25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80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легковой автомобиль,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>Chevrolet</w:t>
            </w:r>
            <w:proofErr w:type="spellEnd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27DEC">
              <w:rPr>
                <w:rFonts w:ascii="Times New Roman" w:hAnsi="Times New Roman" w:cs="Times New Roman"/>
                <w:bCs/>
                <w:sz w:val="17"/>
                <w:szCs w:val="17"/>
              </w:rPr>
              <w:t>Lacetti</w:t>
            </w:r>
            <w:proofErr w:type="spellEnd"/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140000,00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26C42">
        <w:trPr>
          <w:trHeight w:val="516"/>
        </w:trPr>
        <w:tc>
          <w:tcPr>
            <w:tcW w:w="2694" w:type="dxa"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Татьяна Владимировна, ведущий консультант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667423,49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498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ИГНАТОВА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Ирина Александровна, главный специалист-эксперт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коммунально-складские объекты,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не имеет 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443512,46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56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гараж,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75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гараж,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21,8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123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индивидуальная</w:t>
            </w:r>
          </w:p>
          <w:p w:rsidR="00F866B9" w:rsidRDefault="00F866B9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F866B9" w:rsidRPr="00227DEC" w:rsidRDefault="00F866B9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993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строительства и эксплуатации гаража,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К</w:t>
            </w:r>
            <w:proofErr w:type="spellStart"/>
            <w:proofErr w:type="gramStart"/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  <w:proofErr w:type="spellEnd"/>
            <w:proofErr w:type="gramEnd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а ХМ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FL</w:t>
            </w: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Sorento</w:t>
            </w:r>
            <w:proofErr w:type="spellEnd"/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1121410,50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721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мини трактор «Беларус-132Н»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F866B9">
        <w:trPr>
          <w:trHeight w:val="240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прицеп к легковому автомобилю ЛАВ 81011</w:t>
            </w:r>
            <w:proofErr w:type="gramStart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В</w:t>
            </w:r>
            <w:proofErr w:type="gramEnd"/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40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квартира, </w:t>
            </w: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40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19,9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1/2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44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110,5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375"/>
        </w:trPr>
        <w:tc>
          <w:tcPr>
            <w:tcW w:w="2694" w:type="dxa"/>
            <w:vMerge w:val="restart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КАЛАНЧИНА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Алена Сергеевна, главный специалист-эксперт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ЛПХ,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1/4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500,0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462640,62</w:t>
            </w:r>
          </w:p>
        </w:tc>
        <w:tc>
          <w:tcPr>
            <w:tcW w:w="153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69"/>
        </w:trPr>
        <w:tc>
          <w:tcPr>
            <w:tcW w:w="2694" w:type="dxa"/>
            <w:vMerge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1/4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26C42">
        <w:trPr>
          <w:trHeight w:val="516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КОНДРАТЬЕВА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Юлия Сергеевна, ведущий специалист-эксперт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576994,59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26C42">
        <w:trPr>
          <w:trHeight w:val="73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26C42">
        <w:trPr>
          <w:trHeight w:val="530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КУВШИНОВА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Надежда Михайловна, главный специалист-эксперт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676888,47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56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7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03"/>
        </w:trPr>
        <w:tc>
          <w:tcPr>
            <w:tcW w:w="2694" w:type="dxa"/>
            <w:vMerge w:val="restart"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ПАНОВ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Никита Александрович, начальник отдела</w:t>
            </w:r>
          </w:p>
        </w:tc>
        <w:tc>
          <w:tcPr>
            <w:tcW w:w="2694" w:type="dxa"/>
          </w:tcPr>
          <w:p w:rsidR="00147E7F" w:rsidRPr="00227DEC" w:rsidRDefault="00147E7F" w:rsidP="00D26C4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</w:tcPr>
          <w:p w:rsidR="00147E7F" w:rsidRPr="00227DEC" w:rsidRDefault="00147E7F" w:rsidP="00D95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650536,09</w:t>
            </w:r>
          </w:p>
        </w:tc>
        <w:tc>
          <w:tcPr>
            <w:tcW w:w="153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135"/>
        </w:trPr>
        <w:tc>
          <w:tcPr>
            <w:tcW w:w="2694" w:type="dxa"/>
            <w:vMerge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31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Шевроле 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Авео</w:t>
            </w:r>
            <w:proofErr w:type="spellEnd"/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631208,59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31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31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65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ПЕРУН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Наталья Анатольевна, главный специалист-эксперт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автомобиль грузовой,  ГАЗ 278813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186318,28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91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354632,66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31,2</w:t>
            </w:r>
          </w:p>
        </w:tc>
        <w:tc>
          <w:tcPr>
            <w:tcW w:w="850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2621AA">
        <w:trPr>
          <w:trHeight w:val="662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ПИКАЛЕВА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Светлана Александровна, главный специалист-эксперт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BE5FF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120289,20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2621AA">
        <w:trPr>
          <w:trHeight w:val="219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2621AA">
        <w:trPr>
          <w:trHeight w:val="108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2621AA">
        <w:trPr>
          <w:trHeight w:val="240"/>
        </w:trPr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5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ШУШКЕВИЧ</w:t>
            </w:r>
            <w:r w:rsidRPr="00227DEC">
              <w:rPr>
                <w:rFonts w:ascii="Times New Roman" w:hAnsi="Times New Roman"/>
                <w:sz w:val="17"/>
                <w:szCs w:val="17"/>
              </w:rPr>
              <w:t xml:space="preserve"> Екатерина Владимировна, главный специалист-эксперт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Россия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496993,43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227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850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393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Хёндай 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Солярис</w:t>
            </w:r>
            <w:proofErr w:type="spellEnd"/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367001,89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316"/>
        </w:trPr>
        <w:tc>
          <w:tcPr>
            <w:tcW w:w="2694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52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F866B9">
        <w:trPr>
          <w:trHeight w:val="29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1B512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53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F866B9">
        <w:trPr>
          <w:trHeight w:val="241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  <w:p w:rsidR="00A31375" w:rsidRPr="00227DEC" w:rsidRDefault="00A31375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53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под ИЖС,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D013FF">
        <w:trPr>
          <w:trHeight w:val="49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ШИПОВА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br/>
              <w:t>Наталья Константиновна, главный консультант</w:t>
            </w: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</w:t>
            </w:r>
            <w:r w:rsidR="00F866B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46/100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992" w:type="dxa"/>
          </w:tcPr>
          <w:p w:rsidR="00147E7F" w:rsidRPr="00227DEC" w:rsidRDefault="00147E7F" w:rsidP="00F866B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666 360,80</w:t>
            </w:r>
          </w:p>
        </w:tc>
        <w:tc>
          <w:tcPr>
            <w:tcW w:w="1530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 w:val="restart"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b/>
                <w:sz w:val="17"/>
                <w:szCs w:val="17"/>
              </w:rPr>
              <w:t>ФЕДОРОВА</w:t>
            </w:r>
            <w:r w:rsidRPr="00227DEC">
              <w:rPr>
                <w:rFonts w:ascii="Times New Roman" w:hAnsi="Times New Roman"/>
                <w:sz w:val="17"/>
                <w:szCs w:val="17"/>
              </w:rPr>
              <w:br/>
              <w:t>Наталья Петровна, главный специалист-эксперт</w:t>
            </w: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садовый участок, </w:t>
            </w:r>
            <w:proofErr w:type="gramStart"/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1730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1 073 458,76</w:t>
            </w:r>
          </w:p>
        </w:tc>
        <w:tc>
          <w:tcPr>
            <w:tcW w:w="1530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99095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 w:val="restart"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41,9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olkswagen</w:t>
            </w:r>
            <w:proofErr w:type="spellEnd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Jetta</w:t>
            </w:r>
            <w:proofErr w:type="spellEnd"/>
          </w:p>
        </w:tc>
        <w:tc>
          <w:tcPr>
            <w:tcW w:w="1730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744 853,41</w:t>
            </w:r>
          </w:p>
        </w:tc>
        <w:tc>
          <w:tcPr>
            <w:tcW w:w="1530" w:type="dxa"/>
            <w:vMerge w:val="restart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1/3</w:t>
            </w:r>
          </w:p>
        </w:tc>
        <w:tc>
          <w:tcPr>
            <w:tcW w:w="851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992" w:type="dxa"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  <w:vMerge/>
          </w:tcPr>
          <w:p w:rsidR="00147E7F" w:rsidRPr="00227DEC" w:rsidRDefault="00147E7F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147E7F" w:rsidRPr="00227DEC" w:rsidRDefault="00147E7F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</w:tcPr>
          <w:p w:rsidR="00147E7F" w:rsidRPr="00227DEC" w:rsidRDefault="00147E7F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227DEC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E94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227DEC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147E7F" w:rsidRPr="00141DB6" w:rsidTr="006C6F6B">
        <w:trPr>
          <w:trHeight w:val="240"/>
        </w:trPr>
        <w:tc>
          <w:tcPr>
            <w:tcW w:w="2694" w:type="dxa"/>
          </w:tcPr>
          <w:p w:rsidR="00147E7F" w:rsidRPr="00227DEC" w:rsidRDefault="00147E7F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227DEC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</w:tcPr>
          <w:p w:rsidR="00147E7F" w:rsidRPr="00227DEC" w:rsidRDefault="00147E7F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27D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7E7F" w:rsidRPr="00227DEC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</w:tcPr>
          <w:p w:rsidR="00147E7F" w:rsidRDefault="00147E7F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227DEC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</w:tcPr>
          <w:p w:rsidR="00147E7F" w:rsidRPr="00141DB6" w:rsidRDefault="00147E7F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C3A89" w:rsidRPr="00044F05" w:rsidRDefault="00FC3A89" w:rsidP="00A57235">
      <w:pPr>
        <w:spacing w:after="0" w:line="240" w:lineRule="atLeast"/>
        <w:jc w:val="both"/>
        <w:rPr>
          <w:vertAlign w:val="superscript"/>
        </w:rPr>
      </w:pPr>
    </w:p>
    <w:p w:rsidR="00F00DE0" w:rsidRPr="00044F05" w:rsidRDefault="00F00DE0">
      <w:pPr>
        <w:spacing w:after="0" w:line="240" w:lineRule="atLeast"/>
        <w:jc w:val="both"/>
        <w:rPr>
          <w:vertAlign w:val="superscript"/>
        </w:rPr>
      </w:pPr>
    </w:p>
    <w:sectPr w:rsidR="00F00DE0" w:rsidRPr="00044F05" w:rsidSect="009D19D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D2"/>
    <w:rsid w:val="00044F05"/>
    <w:rsid w:val="00047EB7"/>
    <w:rsid w:val="00090F50"/>
    <w:rsid w:val="00097197"/>
    <w:rsid w:val="000A44CE"/>
    <w:rsid w:val="000A5C89"/>
    <w:rsid w:val="000A75D0"/>
    <w:rsid w:val="000B35FE"/>
    <w:rsid w:val="000B6EF0"/>
    <w:rsid w:val="000B7E0A"/>
    <w:rsid w:val="000D576B"/>
    <w:rsid w:val="000F20F2"/>
    <w:rsid w:val="00101D88"/>
    <w:rsid w:val="00106678"/>
    <w:rsid w:val="00141DB6"/>
    <w:rsid w:val="00147E7F"/>
    <w:rsid w:val="00155D43"/>
    <w:rsid w:val="00164EE6"/>
    <w:rsid w:val="001A2869"/>
    <w:rsid w:val="001B512A"/>
    <w:rsid w:val="0022650D"/>
    <w:rsid w:val="00227DEC"/>
    <w:rsid w:val="002325A3"/>
    <w:rsid w:val="002619A6"/>
    <w:rsid w:val="002621AA"/>
    <w:rsid w:val="00283AE8"/>
    <w:rsid w:val="002F31A3"/>
    <w:rsid w:val="003526E9"/>
    <w:rsid w:val="003932D9"/>
    <w:rsid w:val="003B0FD5"/>
    <w:rsid w:val="003C4382"/>
    <w:rsid w:val="003C6167"/>
    <w:rsid w:val="003F1C73"/>
    <w:rsid w:val="004119DA"/>
    <w:rsid w:val="0044391D"/>
    <w:rsid w:val="004809B6"/>
    <w:rsid w:val="004A7582"/>
    <w:rsid w:val="004D3513"/>
    <w:rsid w:val="00520F52"/>
    <w:rsid w:val="005400FE"/>
    <w:rsid w:val="00547F22"/>
    <w:rsid w:val="005675BA"/>
    <w:rsid w:val="00591762"/>
    <w:rsid w:val="005D359B"/>
    <w:rsid w:val="005D54D4"/>
    <w:rsid w:val="0068719B"/>
    <w:rsid w:val="00692D15"/>
    <w:rsid w:val="006A546C"/>
    <w:rsid w:val="006A6458"/>
    <w:rsid w:val="006A661A"/>
    <w:rsid w:val="006B3766"/>
    <w:rsid w:val="006C6F6B"/>
    <w:rsid w:val="007356CB"/>
    <w:rsid w:val="00757347"/>
    <w:rsid w:val="00777E72"/>
    <w:rsid w:val="007A0B39"/>
    <w:rsid w:val="007B09E5"/>
    <w:rsid w:val="007C70D3"/>
    <w:rsid w:val="007D5005"/>
    <w:rsid w:val="007E2FC4"/>
    <w:rsid w:val="008663FB"/>
    <w:rsid w:val="00893E5C"/>
    <w:rsid w:val="008C195A"/>
    <w:rsid w:val="009044B3"/>
    <w:rsid w:val="00910D09"/>
    <w:rsid w:val="009274EF"/>
    <w:rsid w:val="0093579F"/>
    <w:rsid w:val="009442C7"/>
    <w:rsid w:val="00962CE2"/>
    <w:rsid w:val="00967B25"/>
    <w:rsid w:val="00982B0A"/>
    <w:rsid w:val="0099095B"/>
    <w:rsid w:val="0099588E"/>
    <w:rsid w:val="009C7099"/>
    <w:rsid w:val="009D19D2"/>
    <w:rsid w:val="009E6377"/>
    <w:rsid w:val="00A31375"/>
    <w:rsid w:val="00A376C2"/>
    <w:rsid w:val="00A40BE6"/>
    <w:rsid w:val="00A57235"/>
    <w:rsid w:val="00AA1F5D"/>
    <w:rsid w:val="00AE5A7C"/>
    <w:rsid w:val="00B10991"/>
    <w:rsid w:val="00B10D63"/>
    <w:rsid w:val="00B32712"/>
    <w:rsid w:val="00BC4D03"/>
    <w:rsid w:val="00BE5FF2"/>
    <w:rsid w:val="00BE60CB"/>
    <w:rsid w:val="00C0199F"/>
    <w:rsid w:val="00C07102"/>
    <w:rsid w:val="00C550AC"/>
    <w:rsid w:val="00C606B4"/>
    <w:rsid w:val="00C6249A"/>
    <w:rsid w:val="00CB7EE8"/>
    <w:rsid w:val="00D013FF"/>
    <w:rsid w:val="00D03376"/>
    <w:rsid w:val="00D26C42"/>
    <w:rsid w:val="00D4065E"/>
    <w:rsid w:val="00D66C52"/>
    <w:rsid w:val="00D73357"/>
    <w:rsid w:val="00D74D6F"/>
    <w:rsid w:val="00D95D88"/>
    <w:rsid w:val="00DD289A"/>
    <w:rsid w:val="00DD7D57"/>
    <w:rsid w:val="00E076E2"/>
    <w:rsid w:val="00E7629C"/>
    <w:rsid w:val="00E94B57"/>
    <w:rsid w:val="00EB4D21"/>
    <w:rsid w:val="00ED6A95"/>
    <w:rsid w:val="00F00DE0"/>
    <w:rsid w:val="00F12DAA"/>
    <w:rsid w:val="00F23F12"/>
    <w:rsid w:val="00F26CE2"/>
    <w:rsid w:val="00F360A7"/>
    <w:rsid w:val="00F36E74"/>
    <w:rsid w:val="00F52D17"/>
    <w:rsid w:val="00F6247A"/>
    <w:rsid w:val="00F866B9"/>
    <w:rsid w:val="00F906BA"/>
    <w:rsid w:val="00F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2018-05-14T09:50:00Z</cp:lastPrinted>
  <dcterms:created xsi:type="dcterms:W3CDTF">2019-05-14T09:40:00Z</dcterms:created>
  <dcterms:modified xsi:type="dcterms:W3CDTF">2019-05-14T09:40:00Z</dcterms:modified>
</cp:coreProperties>
</file>