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B37A1" w:rsidRPr="00722BB1" w:rsidTr="00653F36">
        <w:tc>
          <w:tcPr>
            <w:tcW w:w="5000" w:type="pct"/>
            <w:vAlign w:val="center"/>
          </w:tcPr>
          <w:p w:rsidR="00DB37A1" w:rsidRPr="00722BB1" w:rsidRDefault="00DB37A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DB37A1" w:rsidRPr="00722BB1" w:rsidRDefault="00DB37A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DB37A1" w:rsidRDefault="00DB37A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информационной политики и взаимодействия со средствами массовой информации Нижегородской области</w:t>
      </w:r>
    </w:p>
    <w:p w:rsidR="00DB37A1" w:rsidRPr="00722BB1" w:rsidRDefault="00DB37A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DB37A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DB37A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Баринова Ольга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Лексус RX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1833549.20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DB37A1" w:rsidRDefault="00DB37A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Toyota Land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ruiser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21043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LADA 211440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DAEWOO MATIZ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330232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</w:t>
            </w:r>
          </w:p>
          <w:p w:rsidR="00DB37A1" w:rsidRDefault="00DB37A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ГАЗ 330232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Цендровская Елена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1209107.44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669.0</w:t>
            </w:r>
          </w:p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(+/-9)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669.0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 (+/-9)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Auris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1235399.73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(39/70)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383C3E" w:rsidRDefault="00DB37A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B37A1" w:rsidRDefault="00DB37A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B37A1" w:rsidRPr="00F66483" w:rsidRDefault="00DB37A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37A1" w:rsidRPr="00925606" w:rsidRDefault="00DB37A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B37A1" w:rsidRPr="00722BB1" w:rsidTr="00D70C48">
        <w:tc>
          <w:tcPr>
            <w:tcW w:w="5000" w:type="pct"/>
            <w:vAlign w:val="center"/>
          </w:tcPr>
          <w:p w:rsidR="00DB37A1" w:rsidRPr="00722BB1" w:rsidRDefault="00DB37A1" w:rsidP="00D70C4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</w:rPr>
              <w:br/>
              <w:t>государственных гражданских служащих</w:t>
            </w:r>
            <w:r w:rsidRPr="00F23C19">
              <w:rPr>
                <w:rFonts w:ascii="Times New Roman" w:hAnsi="Times New Roman"/>
                <w:sz w:val="28"/>
              </w:rPr>
              <w:t xml:space="preserve"> органов исполнительной власти Нижегородской области </w:t>
            </w:r>
          </w:p>
        </w:tc>
      </w:tr>
    </w:tbl>
    <w:p w:rsidR="00DB37A1" w:rsidRPr="00722BB1" w:rsidRDefault="00DB37A1" w:rsidP="00F25531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2018 г. по 31 декабря 2018 г.</w:t>
      </w:r>
    </w:p>
    <w:p w:rsidR="00DB37A1" w:rsidRDefault="00DB37A1" w:rsidP="00F25531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информационной политики и взаимодействия со средствами массовой информации Нижегородской области</w:t>
      </w:r>
    </w:p>
    <w:p w:rsidR="00DB37A1" w:rsidRPr="00722BB1" w:rsidRDefault="00DB37A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DB37A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DB37A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Курылева Лариса Валентиновна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медиа-проектов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591890.96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F2553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2113234.21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Полякова Наталья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реализации государственной политики в сфере СМИ и поддержки книгоиздания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21093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1011368.30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ГЕТЦ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GLS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15090.07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383C3E" w:rsidRDefault="00DB37A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B37A1" w:rsidRDefault="00DB37A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B37A1" w:rsidRPr="00F66483" w:rsidRDefault="00DB37A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37A1" w:rsidRPr="00925606" w:rsidRDefault="00DB37A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B37A1" w:rsidRPr="00722BB1" w:rsidTr="00653F36">
        <w:tc>
          <w:tcPr>
            <w:tcW w:w="5000" w:type="pct"/>
            <w:vAlign w:val="center"/>
          </w:tcPr>
          <w:p w:rsidR="00DB37A1" w:rsidRDefault="00DB37A1" w:rsidP="00D2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DB37A1" w:rsidRPr="00722BB1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 w:rsidRPr="00D25837">
              <w:rPr>
                <w:rFonts w:ascii="Times New Roman" w:hAnsi="Times New Roman"/>
                <w:sz w:val="28"/>
              </w:rPr>
              <w:t>управлени</w:t>
            </w:r>
            <w:r>
              <w:rPr>
                <w:rFonts w:ascii="Times New Roman" w:hAnsi="Times New Roman"/>
                <w:sz w:val="28"/>
              </w:rPr>
              <w:t>ю</w:t>
            </w:r>
            <w:r w:rsidRPr="00D25837">
              <w:rPr>
                <w:rFonts w:ascii="Times New Roman" w:hAnsi="Times New Roman"/>
                <w:sz w:val="28"/>
              </w:rPr>
              <w:t xml:space="preserve"> информационной политики и взаимодействия</w:t>
            </w:r>
            <w:r>
              <w:rPr>
                <w:rFonts w:ascii="Times New Roman" w:hAnsi="Times New Roman"/>
                <w:sz w:val="28"/>
              </w:rPr>
              <w:br/>
            </w:r>
            <w:r w:rsidRPr="00D25837">
              <w:rPr>
                <w:rFonts w:ascii="Times New Roman" w:hAnsi="Times New Roman"/>
                <w:sz w:val="28"/>
              </w:rPr>
              <w:t>со средствам и массовой информации Нижегородской области</w:t>
            </w:r>
            <w:r w:rsidRPr="00F23C1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DB37A1" w:rsidRPr="00722BB1" w:rsidRDefault="00DB37A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DB37A1" w:rsidRDefault="00DB37A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p w:rsidR="00DB37A1" w:rsidRPr="00722BB1" w:rsidRDefault="00DB37A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pPr w:leftFromText="180" w:rightFromText="180" w:vertAnchor="text" w:tblpY="1"/>
        <w:tblOverlap w:val="never"/>
        <w:tblW w:w="4587" w:type="pct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397"/>
        <w:gridCol w:w="1470"/>
        <w:gridCol w:w="1471"/>
        <w:gridCol w:w="1323"/>
        <w:gridCol w:w="879"/>
        <w:gridCol w:w="1033"/>
        <w:gridCol w:w="1471"/>
        <w:gridCol w:w="1033"/>
        <w:gridCol w:w="1035"/>
        <w:gridCol w:w="1471"/>
        <w:gridCol w:w="1456"/>
      </w:tblGrid>
      <w:tr w:rsidR="00DB37A1" w:rsidRPr="00D25837" w:rsidTr="00D25837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2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20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DB37A1" w:rsidRPr="00D25837" w:rsidTr="00D25837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Андержанов Олег Хусяинович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Государственное бюджетное учреждение Нижегородской области </w:t>
            </w: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«Редакция Нижегородской общественно-политической газеты «Туган як (Родной край)»,  директор - главный редактор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333081АВБ2М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762565.37</w:t>
            </w: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с пристройками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89.1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(1/2844)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28485000.0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89.1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SOLARIS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412537.31</w:t>
            </w: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2693.0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80.3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89.1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89.1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ind w:left="3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Лебедева Елена Владимировна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58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«Нижегородская государственная областная телерадиокомпания «ННТВ»»,</w:t>
            </w:r>
          </w:p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генеральный директор 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2128735.41</w:t>
            </w: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157.9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Родионова Наталья Вячеславовна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Государственное автономное учреждение Нижегородской области «Нижегородский областной информационный центр»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739.0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HONDA CR-V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1512031.44</w:t>
            </w: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2504.0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10495095.00</w:t>
            </w: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(1/20 доли)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643.8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ельства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(4234/2509480)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765.9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D25837" w:rsidRDefault="00DB37A1" w:rsidP="00D2583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25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25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25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DB37A1" w:rsidRPr="00925606" w:rsidRDefault="00DB37A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DB37A1" w:rsidRPr="00722BB1" w:rsidTr="00D70C48">
        <w:tc>
          <w:tcPr>
            <w:tcW w:w="5000" w:type="pct"/>
            <w:vAlign w:val="center"/>
          </w:tcPr>
          <w:p w:rsidR="00DB37A1" w:rsidRPr="00722BB1" w:rsidRDefault="00DB37A1" w:rsidP="00AD3C6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Уточненные с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</w:rPr>
              <w:br/>
              <w:t>государственных гражданских служащих</w:t>
            </w:r>
            <w:r w:rsidRPr="00F23C19">
              <w:rPr>
                <w:rFonts w:ascii="Times New Roman" w:hAnsi="Times New Roman"/>
                <w:sz w:val="28"/>
              </w:rPr>
              <w:t xml:space="preserve"> органов исполнительной власти Нижегородской области </w:t>
            </w:r>
          </w:p>
        </w:tc>
      </w:tr>
    </w:tbl>
    <w:p w:rsidR="00DB37A1" w:rsidRPr="00722BB1" w:rsidRDefault="00DB37A1" w:rsidP="00F25531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DB37A1" w:rsidRDefault="00DB37A1" w:rsidP="00F25531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информационной политики и взаимодействия со средствами массовой информации Нижегородской области</w:t>
      </w:r>
    </w:p>
    <w:p w:rsidR="00DB37A1" w:rsidRPr="00722BB1" w:rsidRDefault="00DB37A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DB37A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DB37A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775364" w:rsidRDefault="00DB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Полякова Наталья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реализации государственной политики в сфере СМИ и поддержки книгоиздания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B37A1" w:rsidRPr="00AD3C63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21093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1014568</w:t>
            </w: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3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Pr="00AD3C63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37A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0D16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7A1" w:rsidRDefault="00DB37A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DB37A1" w:rsidRPr="00925606" w:rsidRDefault="00DB37A1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72A7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37A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37A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37A1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37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37A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DB37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37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B731-D971-47DE-9A49-7115FAF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DB37A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DB37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B37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B37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B37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2020-05-29T16:28:00Z</dcterms:modified>
</cp:coreProperties>
</file>