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9A" w:rsidRPr="00DE039A" w:rsidRDefault="00DE039A">
      <w:pPr>
        <w:pStyle w:val="ConsPlusNormal"/>
        <w:outlineLvl w:val="0"/>
        <w:rPr>
          <w:b w:val="0"/>
        </w:rPr>
      </w:pP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Сведения о доходах, расходах,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об имуществе и обязательствах имущественного характера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за период с 1 января 201</w:t>
      </w:r>
      <w:r w:rsidR="00795BB0">
        <w:rPr>
          <w:b w:val="0"/>
        </w:rPr>
        <w:t>9</w:t>
      </w:r>
      <w:r w:rsidR="00D45655">
        <w:rPr>
          <w:b w:val="0"/>
        </w:rPr>
        <w:t xml:space="preserve"> года по 31 декабря 201</w:t>
      </w:r>
      <w:r w:rsidR="00795BB0">
        <w:rPr>
          <w:b w:val="0"/>
        </w:rPr>
        <w:t>9</w:t>
      </w:r>
      <w:r w:rsidRPr="00DE039A">
        <w:rPr>
          <w:b w:val="0"/>
        </w:rPr>
        <w:t xml:space="preserve"> года</w:t>
      </w:r>
    </w:p>
    <w:p w:rsidR="00DE039A" w:rsidRPr="00DE039A" w:rsidRDefault="00DE039A">
      <w:pPr>
        <w:pStyle w:val="ConsPlusNormal"/>
        <w:jc w:val="both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31"/>
        <w:gridCol w:w="964"/>
        <w:gridCol w:w="1474"/>
        <w:gridCol w:w="907"/>
        <w:gridCol w:w="1247"/>
        <w:gridCol w:w="964"/>
        <w:gridCol w:w="1134"/>
        <w:gridCol w:w="1247"/>
        <w:gridCol w:w="1020"/>
        <w:gridCol w:w="1134"/>
      </w:tblGrid>
      <w:tr w:rsidR="00DE039A" w:rsidRPr="00DE039A" w:rsidTr="00DE039A">
        <w:tc>
          <w:tcPr>
            <w:tcW w:w="45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 xml:space="preserve">N </w:t>
            </w:r>
            <w:proofErr w:type="gramStart"/>
            <w:r w:rsidRPr="00DE039A">
              <w:rPr>
                <w:b w:val="0"/>
              </w:rPr>
              <w:t>п</w:t>
            </w:r>
            <w:proofErr w:type="gramEnd"/>
            <w:r w:rsidRPr="00DE039A">
              <w:rPr>
                <w:b w:val="0"/>
              </w:rPr>
              <w:t>/п</w:t>
            </w:r>
          </w:p>
        </w:tc>
        <w:tc>
          <w:tcPr>
            <w:tcW w:w="181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Должность</w:t>
            </w:r>
          </w:p>
        </w:tc>
        <w:tc>
          <w:tcPr>
            <w:tcW w:w="4592" w:type="dxa"/>
            <w:gridSpan w:val="4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 xml:space="preserve">Декларированный годовой доход </w:t>
            </w:r>
            <w:hyperlink w:anchor="P89" w:history="1">
              <w:r w:rsidRPr="00DE039A">
                <w:rPr>
                  <w:b w:val="0"/>
                  <w:color w:val="0000FF"/>
                </w:rPr>
                <w:t>&lt;1&gt;</w:t>
              </w:r>
            </w:hyperlink>
            <w:r w:rsidRPr="00DE039A">
              <w:rPr>
                <w:b w:val="0"/>
              </w:rPr>
              <w:t xml:space="preserve"> (руб.)</w:t>
            </w:r>
          </w:p>
        </w:tc>
      </w:tr>
      <w:tr w:rsidR="00DE039A" w:rsidRPr="00DE039A" w:rsidTr="00995EB7">
        <w:tc>
          <w:tcPr>
            <w:tcW w:w="45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96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объекта</w:t>
            </w:r>
          </w:p>
        </w:tc>
        <w:tc>
          <w:tcPr>
            <w:tcW w:w="147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собственности</w:t>
            </w:r>
          </w:p>
        </w:tc>
        <w:tc>
          <w:tcPr>
            <w:tcW w:w="90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площадь (кв. м)</w:t>
            </w:r>
          </w:p>
        </w:tc>
        <w:tc>
          <w:tcPr>
            <w:tcW w:w="124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расположения</w:t>
            </w:r>
          </w:p>
        </w:tc>
        <w:tc>
          <w:tcPr>
            <w:tcW w:w="96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объекта</w:t>
            </w:r>
          </w:p>
        </w:tc>
        <w:tc>
          <w:tcPr>
            <w:tcW w:w="1134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площадь (кв. м)</w:t>
            </w:r>
          </w:p>
        </w:tc>
        <w:tc>
          <w:tcPr>
            <w:tcW w:w="124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13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</w:tr>
      <w:tr w:rsidR="00C261E9" w:rsidRPr="00DE039A" w:rsidTr="00995EB7">
        <w:tc>
          <w:tcPr>
            <w:tcW w:w="454" w:type="dxa"/>
            <w:vMerge w:val="restart"/>
          </w:tcPr>
          <w:p w:rsidR="00C261E9" w:rsidRPr="00DE039A" w:rsidRDefault="00C261E9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1</w:t>
            </w:r>
          </w:p>
        </w:tc>
        <w:tc>
          <w:tcPr>
            <w:tcW w:w="1814" w:type="dxa"/>
            <w:vMerge w:val="restart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Ягудин Ренат Александрович</w:t>
            </w:r>
          </w:p>
        </w:tc>
        <w:tc>
          <w:tcPr>
            <w:tcW w:w="1531" w:type="dxa"/>
            <w:vMerge w:val="restart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Руководитель</w:t>
            </w:r>
            <w:r>
              <w:rPr>
                <w:b w:val="0"/>
              </w:rPr>
              <w:t xml:space="preserve"> государственного казенного учреждения Ленинградской области «Ленинградское областное управление транспорта» </w:t>
            </w:r>
            <w:r w:rsidRPr="00DE039A">
              <w:rPr>
                <w:b w:val="0"/>
              </w:rPr>
              <w:t xml:space="preserve"> </w:t>
            </w:r>
          </w:p>
        </w:tc>
        <w:tc>
          <w:tcPr>
            <w:tcW w:w="964" w:type="dxa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474" w:type="dxa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индивидуальная</w:t>
            </w:r>
          </w:p>
        </w:tc>
        <w:tc>
          <w:tcPr>
            <w:tcW w:w="907" w:type="dxa"/>
          </w:tcPr>
          <w:p w:rsidR="00C261E9" w:rsidRPr="00DE039A" w:rsidRDefault="007F12EE" w:rsidP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51,5</w:t>
            </w:r>
          </w:p>
        </w:tc>
        <w:tc>
          <w:tcPr>
            <w:tcW w:w="1247" w:type="dxa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964" w:type="dxa"/>
            <w:vMerge w:val="restart"/>
          </w:tcPr>
          <w:p w:rsidR="00C261E9" w:rsidRPr="00DE039A" w:rsidRDefault="007F12EE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ж</w:t>
            </w:r>
            <w:r w:rsidR="00C261E9">
              <w:rPr>
                <w:b w:val="0"/>
              </w:rPr>
              <w:t>илой дом</w:t>
            </w:r>
          </w:p>
        </w:tc>
        <w:tc>
          <w:tcPr>
            <w:tcW w:w="1134" w:type="dxa"/>
            <w:vMerge w:val="restart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155,4</w:t>
            </w:r>
          </w:p>
        </w:tc>
        <w:tc>
          <w:tcPr>
            <w:tcW w:w="1247" w:type="dxa"/>
            <w:vMerge w:val="restart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  <w:vMerge w:val="restart"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  <w:vMerge w:val="restart"/>
          </w:tcPr>
          <w:p w:rsidR="00C261E9" w:rsidRPr="00C261E9" w:rsidRDefault="00C261E9" w:rsidP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1231484</w:t>
            </w:r>
            <w:r>
              <w:rPr>
                <w:b w:val="0"/>
                <w:lang w:val="en-US"/>
              </w:rPr>
              <w:t>.</w:t>
            </w:r>
            <w:r>
              <w:rPr>
                <w:b w:val="0"/>
              </w:rPr>
              <w:t>65</w:t>
            </w:r>
          </w:p>
        </w:tc>
      </w:tr>
      <w:tr w:rsidR="00C261E9" w:rsidRPr="00DE039A" w:rsidTr="00995EB7">
        <w:tc>
          <w:tcPr>
            <w:tcW w:w="454" w:type="dxa"/>
            <w:vMerge/>
          </w:tcPr>
          <w:p w:rsidR="00C261E9" w:rsidRPr="00DE039A" w:rsidRDefault="00C261E9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C261E9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474" w:type="dxa"/>
          </w:tcPr>
          <w:p w:rsidR="00C261E9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индивидуальная</w:t>
            </w:r>
          </w:p>
        </w:tc>
        <w:tc>
          <w:tcPr>
            <w:tcW w:w="907" w:type="dxa"/>
          </w:tcPr>
          <w:p w:rsidR="00C261E9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C261E9" w:rsidRDefault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  <w:bookmarkStart w:id="0" w:name="_GoBack"/>
            <w:bookmarkEnd w:id="0"/>
          </w:p>
        </w:tc>
        <w:tc>
          <w:tcPr>
            <w:tcW w:w="964" w:type="dxa"/>
            <w:vMerge/>
          </w:tcPr>
          <w:p w:rsidR="00C261E9" w:rsidRPr="00DE039A" w:rsidRDefault="00C261E9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  <w:vMerge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  <w:vMerge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</w:p>
        </w:tc>
        <w:tc>
          <w:tcPr>
            <w:tcW w:w="1020" w:type="dxa"/>
            <w:vMerge/>
          </w:tcPr>
          <w:p w:rsidR="00C261E9" w:rsidRPr="00DE039A" w:rsidRDefault="00C261E9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  <w:vMerge/>
          </w:tcPr>
          <w:p w:rsidR="00C261E9" w:rsidRDefault="00C261E9" w:rsidP="00C261E9">
            <w:pPr>
              <w:pStyle w:val="ConsPlusNormal"/>
              <w:rPr>
                <w:b w:val="0"/>
              </w:rPr>
            </w:pPr>
          </w:p>
        </w:tc>
      </w:tr>
      <w:tr w:rsidR="007F12EE" w:rsidRPr="00DE039A" w:rsidTr="00995EB7">
        <w:tc>
          <w:tcPr>
            <w:tcW w:w="454" w:type="dxa"/>
            <w:vMerge/>
          </w:tcPr>
          <w:p w:rsidR="007F12EE" w:rsidRPr="00DE039A" w:rsidRDefault="007F12EE">
            <w:pPr>
              <w:rPr>
                <w:b w:val="0"/>
              </w:rPr>
            </w:pPr>
          </w:p>
        </w:tc>
        <w:tc>
          <w:tcPr>
            <w:tcW w:w="1814" w:type="dxa"/>
            <w:vMerge w:val="restart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Супруг (супруга)</w:t>
            </w:r>
          </w:p>
        </w:tc>
        <w:tc>
          <w:tcPr>
            <w:tcW w:w="1531" w:type="dxa"/>
            <w:vMerge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474" w:type="dxa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(1/3 доли)</w:t>
            </w:r>
          </w:p>
        </w:tc>
        <w:tc>
          <w:tcPr>
            <w:tcW w:w="907" w:type="dxa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45,6</w:t>
            </w:r>
          </w:p>
        </w:tc>
        <w:tc>
          <w:tcPr>
            <w:tcW w:w="1247" w:type="dxa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964" w:type="dxa"/>
          </w:tcPr>
          <w:p w:rsidR="007F12EE" w:rsidRPr="00DE039A" w:rsidRDefault="007F12EE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квартира </w:t>
            </w:r>
          </w:p>
        </w:tc>
        <w:tc>
          <w:tcPr>
            <w:tcW w:w="1134" w:type="dxa"/>
          </w:tcPr>
          <w:p w:rsidR="007F12EE" w:rsidRPr="00DE039A" w:rsidRDefault="00795BB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7F12EE" w:rsidRPr="0050212F" w:rsidRDefault="007F12EE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7F12EE" w:rsidRPr="00DE039A" w:rsidTr="00995EB7">
        <w:tc>
          <w:tcPr>
            <w:tcW w:w="454" w:type="dxa"/>
            <w:vMerge/>
          </w:tcPr>
          <w:p w:rsidR="007F12EE" w:rsidRPr="00DE039A" w:rsidRDefault="007F12EE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7F12EE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жилой дом</w:t>
            </w:r>
          </w:p>
        </w:tc>
        <w:tc>
          <w:tcPr>
            <w:tcW w:w="1474" w:type="dxa"/>
          </w:tcPr>
          <w:p w:rsidR="007F12EE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индивидуальная</w:t>
            </w:r>
          </w:p>
        </w:tc>
        <w:tc>
          <w:tcPr>
            <w:tcW w:w="907" w:type="dxa"/>
          </w:tcPr>
          <w:p w:rsidR="007F12EE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155,4</w:t>
            </w:r>
          </w:p>
        </w:tc>
        <w:tc>
          <w:tcPr>
            <w:tcW w:w="1247" w:type="dxa"/>
          </w:tcPr>
          <w:p w:rsidR="007F12EE" w:rsidRDefault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964" w:type="dxa"/>
          </w:tcPr>
          <w:p w:rsidR="007F12EE" w:rsidRDefault="00795BB0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земельный участок</w:t>
            </w:r>
          </w:p>
        </w:tc>
        <w:tc>
          <w:tcPr>
            <w:tcW w:w="1134" w:type="dxa"/>
          </w:tcPr>
          <w:p w:rsidR="007F12EE" w:rsidRDefault="00795BB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1000,0</w:t>
            </w:r>
          </w:p>
        </w:tc>
        <w:tc>
          <w:tcPr>
            <w:tcW w:w="1247" w:type="dxa"/>
          </w:tcPr>
          <w:p w:rsidR="007F12EE" w:rsidRDefault="00795BB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1020" w:type="dxa"/>
          </w:tcPr>
          <w:p w:rsidR="007F12EE" w:rsidRPr="00DE039A" w:rsidRDefault="007F12EE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7F12EE" w:rsidRPr="0050212F" w:rsidRDefault="007F12EE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50212F" w:rsidRPr="00DE039A" w:rsidTr="00995EB7">
        <w:tc>
          <w:tcPr>
            <w:tcW w:w="454" w:type="dxa"/>
            <w:vMerge/>
          </w:tcPr>
          <w:p w:rsidR="0050212F" w:rsidRPr="00DE039A" w:rsidRDefault="0050212F">
            <w:pPr>
              <w:rPr>
                <w:b w:val="0"/>
              </w:rPr>
            </w:pPr>
          </w:p>
        </w:tc>
        <w:tc>
          <w:tcPr>
            <w:tcW w:w="181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47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0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134" w:type="dxa"/>
          </w:tcPr>
          <w:p w:rsidR="0050212F" w:rsidRPr="00DE039A" w:rsidRDefault="00795BB0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</w:tr>
      <w:tr w:rsidR="0050212F" w:rsidRPr="00DE039A" w:rsidTr="00995EB7">
        <w:tc>
          <w:tcPr>
            <w:tcW w:w="454" w:type="dxa"/>
          </w:tcPr>
          <w:p w:rsidR="0050212F" w:rsidRPr="00DE039A" w:rsidRDefault="0050212F">
            <w:pPr>
              <w:rPr>
                <w:b w:val="0"/>
              </w:rPr>
            </w:pPr>
          </w:p>
        </w:tc>
        <w:tc>
          <w:tcPr>
            <w:tcW w:w="181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47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0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1247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  <w:tc>
          <w:tcPr>
            <w:tcW w:w="964" w:type="dxa"/>
          </w:tcPr>
          <w:p w:rsidR="0050212F" w:rsidRPr="00DE039A" w:rsidRDefault="0050212F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1134" w:type="dxa"/>
          </w:tcPr>
          <w:p w:rsidR="0050212F" w:rsidRPr="00DE039A" w:rsidRDefault="00795BB0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49,8</w:t>
            </w:r>
          </w:p>
        </w:tc>
        <w:tc>
          <w:tcPr>
            <w:tcW w:w="1247" w:type="dxa"/>
          </w:tcPr>
          <w:p w:rsidR="0050212F" w:rsidRPr="00DE039A" w:rsidRDefault="0050212F" w:rsidP="008651F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020" w:type="dxa"/>
          </w:tcPr>
          <w:p w:rsidR="0050212F" w:rsidRPr="00DE039A" w:rsidRDefault="0050212F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134" w:type="dxa"/>
          </w:tcPr>
          <w:p w:rsidR="0050212F" w:rsidRPr="00DE039A" w:rsidRDefault="0050212F">
            <w:pPr>
              <w:pStyle w:val="ConsPlusNormal"/>
              <w:rPr>
                <w:b w:val="0"/>
              </w:rPr>
            </w:pPr>
          </w:p>
        </w:tc>
      </w:tr>
    </w:tbl>
    <w:p w:rsidR="00323E4B" w:rsidRPr="00DE039A" w:rsidRDefault="00323E4B">
      <w:pPr>
        <w:rPr>
          <w:b w:val="0"/>
        </w:rPr>
      </w:pPr>
    </w:p>
    <w:sectPr w:rsidR="00323E4B" w:rsidRPr="00DE039A" w:rsidSect="00BF5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9A"/>
    <w:rsid w:val="00017153"/>
    <w:rsid w:val="00323E4B"/>
    <w:rsid w:val="00351230"/>
    <w:rsid w:val="00351A76"/>
    <w:rsid w:val="003C6603"/>
    <w:rsid w:val="0050212F"/>
    <w:rsid w:val="005424A0"/>
    <w:rsid w:val="00795BB0"/>
    <w:rsid w:val="007F12EE"/>
    <w:rsid w:val="00956ED5"/>
    <w:rsid w:val="00962C8B"/>
    <w:rsid w:val="00995EB7"/>
    <w:rsid w:val="00B55FAB"/>
    <w:rsid w:val="00C261E9"/>
    <w:rsid w:val="00CA7207"/>
    <w:rsid w:val="00D45655"/>
    <w:rsid w:val="00D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Егор Игоревич Марыныч</cp:lastModifiedBy>
  <cp:revision>3</cp:revision>
  <dcterms:created xsi:type="dcterms:W3CDTF">2020-05-13T08:00:00Z</dcterms:created>
  <dcterms:modified xsi:type="dcterms:W3CDTF">2020-05-14T07:18:00Z</dcterms:modified>
</cp:coreProperties>
</file>