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53" w:rsidRPr="00556627" w:rsidRDefault="00890F53" w:rsidP="00890F5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556627">
        <w:rPr>
          <w:color w:val="020C22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цифрового развития и связи Курской области за отчетный период с 1 января 2018 года по 31 декабря 2018 года</w:t>
      </w:r>
    </w:p>
    <w:p w:rsidR="00890F53" w:rsidRPr="00556627" w:rsidRDefault="00890F53" w:rsidP="00890F53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556627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http://adm.rkursk.ru/index.php?id=618&amp;mat_id=93337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821"/>
        <w:gridCol w:w="1537"/>
        <w:gridCol w:w="1377"/>
        <w:gridCol w:w="1370"/>
        <w:gridCol w:w="736"/>
        <w:gridCol w:w="1198"/>
        <w:gridCol w:w="1377"/>
        <w:gridCol w:w="736"/>
        <w:gridCol w:w="1198"/>
        <w:gridCol w:w="1212"/>
        <w:gridCol w:w="1528"/>
        <w:gridCol w:w="1353"/>
      </w:tblGrid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bookmarkStart w:id="0" w:name="_GoBack"/>
            <w:r w:rsidRPr="00556627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Декларированный годовой доход</w:t>
            </w:r>
            <w:r w:rsidRPr="00556627">
              <w:rPr>
                <w:sz w:val="22"/>
                <w:szCs w:val="22"/>
                <w:vertAlign w:val="superscript"/>
              </w:rPr>
              <w:t>1</w:t>
            </w:r>
            <w:r w:rsidRPr="00556627">
              <w:rPr>
                <w:sz w:val="22"/>
                <w:szCs w:val="22"/>
              </w:rPr>
              <w:t> 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556627">
              <w:rPr>
                <w:sz w:val="22"/>
                <w:szCs w:val="22"/>
                <w:vertAlign w:val="superscript"/>
              </w:rPr>
              <w:t>2</w:t>
            </w:r>
            <w:r w:rsidRPr="00556627"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bookmarkEnd w:id="0"/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Абросимов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заместитель начальника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40.7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1273824,88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823426.74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Башков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 xml:space="preserve">ведущий консультант управления развития информационных технологий (офиса цифровой </w:t>
            </w:r>
            <w:r w:rsidRPr="00556627">
              <w:rPr>
                <w:sz w:val="22"/>
                <w:szCs w:val="22"/>
              </w:rPr>
              <w:lastRenderedPageBreak/>
              <w:t>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398063,56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242249,15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Безручко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664809,91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736474,35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Береснева Т.Е.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Citroen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102604,38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Great Wall Hower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805323,37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Богданова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начальник отдела финансовой, ад-министративно-правовой и кад-ровой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740771,72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Булатникова Ю.Д.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440684,77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365285,71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Nissan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Евсюков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 xml:space="preserve">главный консультант управления развития </w:t>
            </w:r>
            <w:r w:rsidRPr="00556627">
              <w:rPr>
                <w:sz w:val="22"/>
                <w:szCs w:val="22"/>
              </w:rPr>
              <w:lastRenderedPageBreak/>
              <w:t>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886247,82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Kia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825053,86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Елагина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1265411,52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Заичко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главный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490338,64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дачный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207.8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717253,73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Ford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недостроенное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207.8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Изотова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специалист 1 разряда отдела финансовой, административно-правовой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408748,87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27,43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456763,94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27,43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Кузьмин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начальник отдела 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493548,46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Медведев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заместитель начальника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632015,31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26652,70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Стельмах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420621,95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 автомобиль Skoda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935606.04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Ступакова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437352,57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дачный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1707687,62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Skoda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 xml:space="preserve">земельный участок под </w:t>
            </w:r>
            <w:r w:rsidRPr="00556627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Флоринский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ведущий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431744,10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303978,84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Ярешко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заместитель начальника управления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земельный дачный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595763,74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622535,37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  <w:tr w:rsidR="00890F53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F53" w:rsidRPr="00556627" w:rsidRDefault="00890F53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-</w:t>
            </w:r>
          </w:p>
        </w:tc>
      </w:tr>
    </w:tbl>
    <w:p w:rsidR="00890F53" w:rsidRPr="00556627" w:rsidRDefault="00890F53" w:rsidP="00890F53">
      <w:pPr>
        <w:shd w:val="clear" w:color="auto" w:fill="FFFFFF"/>
        <w:jc w:val="right"/>
        <w:rPr>
          <w:color w:val="404142"/>
          <w:sz w:val="22"/>
          <w:szCs w:val="22"/>
        </w:rPr>
      </w:pPr>
      <w:r w:rsidRPr="00556627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17.05.2019 17:03Дата последнего изменения: 17.05.2019 17:08Автор: </w:t>
      </w:r>
      <w:hyperlink r:id="rId5" w:tooltip="Структурное подразделение - автор" w:history="1">
        <w:r w:rsidRPr="00556627">
          <w:rPr>
            <w:rStyle w:val="a5"/>
            <w:color w:val="404142"/>
            <w:sz w:val="22"/>
            <w:szCs w:val="22"/>
            <w:shd w:val="clear" w:color="auto" w:fill="FFFFFF"/>
          </w:rPr>
          <w:t>Комитет цифрового развития и связи Курской области</w:t>
        </w:r>
      </w:hyperlink>
    </w:p>
    <w:p w:rsidR="00890F53" w:rsidRPr="00556627" w:rsidRDefault="00890F53">
      <w:pPr>
        <w:spacing w:after="0" w:line="240" w:lineRule="auto"/>
        <w:rPr>
          <w:sz w:val="22"/>
          <w:szCs w:val="22"/>
        </w:rPr>
      </w:pPr>
      <w:r w:rsidRPr="00556627">
        <w:rPr>
          <w:sz w:val="22"/>
          <w:szCs w:val="22"/>
        </w:rPr>
        <w:br w:type="page"/>
      </w:r>
    </w:p>
    <w:p w:rsidR="00556627" w:rsidRPr="00556627" w:rsidRDefault="00556627" w:rsidP="00556627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556627">
        <w:rPr>
          <w:color w:val="020C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цифрового развития и связи Курской области за отчетный период с 1 января 2018 года по 31 декабря 2018 года</w:t>
      </w:r>
    </w:p>
    <w:p w:rsidR="00556627" w:rsidRPr="00556627" w:rsidRDefault="00556627" w:rsidP="00556627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556627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http://adm.rkursk.ru/index.php?id=618&amp;mat_id=93338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2002"/>
        <w:gridCol w:w="2313"/>
        <w:gridCol w:w="1333"/>
        <w:gridCol w:w="1505"/>
        <w:gridCol w:w="809"/>
        <w:gridCol w:w="1317"/>
        <w:gridCol w:w="1001"/>
        <w:gridCol w:w="809"/>
        <w:gridCol w:w="1317"/>
        <w:gridCol w:w="1332"/>
        <w:gridCol w:w="1679"/>
      </w:tblGrid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Декларированный годовой доход</w:t>
            </w:r>
            <w:r w:rsidRPr="00556627">
              <w:rPr>
                <w:sz w:val="22"/>
                <w:szCs w:val="22"/>
                <w:vertAlign w:val="superscript"/>
              </w:rPr>
              <w:t>1</w:t>
            </w:r>
            <w:r w:rsidRPr="00556627">
              <w:rPr>
                <w:sz w:val="22"/>
                <w:szCs w:val="22"/>
              </w:rPr>
              <w:t> за 2018 год (руб.)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Ярешко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Директор областного казённого учреждения «Центр электронного взаимодействия»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622535,37</w:t>
            </w: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дачный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595763,74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rStyle w:val="a4"/>
                <w:sz w:val="22"/>
                <w:szCs w:val="22"/>
              </w:rPr>
              <w:t>Кожевников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Директор автономного учреждения Курской области «Многофункциональный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 дачный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легковой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автомобиль БМВ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1437114,40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188993,93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 xml:space="preserve">общая </w:t>
            </w:r>
            <w:r w:rsidRPr="00556627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lastRenderedPageBreak/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  <w:tr w:rsidR="00556627" w:rsidRPr="00556627" w:rsidTr="005566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земельный</w:t>
            </w:r>
          </w:p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нет</w:t>
            </w:r>
          </w:p>
        </w:tc>
      </w:tr>
      <w:tr w:rsidR="00556627" w:rsidRPr="00556627" w:rsidTr="005566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627" w:rsidRPr="00556627" w:rsidRDefault="00556627">
            <w:pPr>
              <w:pStyle w:val="a3"/>
              <w:jc w:val="both"/>
              <w:rPr>
                <w:sz w:val="22"/>
                <w:szCs w:val="22"/>
              </w:rPr>
            </w:pPr>
            <w:r w:rsidRPr="0055662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627" w:rsidRPr="00556627" w:rsidRDefault="00556627">
            <w:pPr>
              <w:rPr>
                <w:sz w:val="22"/>
                <w:szCs w:val="22"/>
              </w:rPr>
            </w:pPr>
          </w:p>
        </w:tc>
      </w:tr>
    </w:tbl>
    <w:p w:rsidR="00556627" w:rsidRPr="00556627" w:rsidRDefault="00556627" w:rsidP="00556627">
      <w:pPr>
        <w:shd w:val="clear" w:color="auto" w:fill="FFFFFF"/>
        <w:jc w:val="right"/>
        <w:rPr>
          <w:color w:val="404142"/>
          <w:sz w:val="22"/>
          <w:szCs w:val="22"/>
        </w:rPr>
      </w:pPr>
      <w:r w:rsidRPr="00556627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17.05.2019 17:04Дата последнего изменения: 17.05.2019 17:04Автор: </w:t>
      </w:r>
      <w:hyperlink r:id="rId7" w:tooltip="Структурное подразделение - автор" w:history="1">
        <w:r w:rsidRPr="00556627">
          <w:rPr>
            <w:rStyle w:val="a5"/>
            <w:color w:val="404142"/>
            <w:sz w:val="22"/>
            <w:szCs w:val="22"/>
            <w:shd w:val="clear" w:color="auto" w:fill="FFFFFF"/>
          </w:rPr>
          <w:t>Комитет цифрового развития и связи Курской области</w:t>
        </w:r>
      </w:hyperlink>
    </w:p>
    <w:p w:rsidR="00243221" w:rsidRPr="00556627" w:rsidRDefault="00243221" w:rsidP="001C34A2">
      <w:pPr>
        <w:rPr>
          <w:sz w:val="22"/>
          <w:szCs w:val="22"/>
        </w:rPr>
      </w:pPr>
    </w:p>
    <w:sectPr w:rsidR="00243221" w:rsidRPr="005566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6627"/>
    <w:rsid w:val="00595A02"/>
    <w:rsid w:val="00727EB8"/>
    <w:rsid w:val="00765429"/>
    <w:rsid w:val="00777841"/>
    <w:rsid w:val="00807380"/>
    <w:rsid w:val="00890F5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34E07-5FBB-4124-8CCA-5DFF0956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90F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89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1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18&amp;mat_id=93338" TargetMode="External"/><Relationship Id="rId5" Type="http://schemas.openxmlformats.org/officeDocument/2006/relationships/hyperlink" Target="http://adm.rkursk.ru/index.php?id=94" TargetMode="External"/><Relationship Id="rId4" Type="http://schemas.openxmlformats.org/officeDocument/2006/relationships/hyperlink" Target="http://adm.rkursk.ru/index.php?id=618&amp;mat_id=933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2020-05-22T08:19:00Z</dcterms:modified>
</cp:coreProperties>
</file>