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96" w:rsidRDefault="007E1996" w:rsidP="007E199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Постоянное представительство Красноярского края при Правительстве Российской Федерации - государственные гражданские служащие,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237"/>
        <w:gridCol w:w="1275"/>
        <w:gridCol w:w="1531"/>
        <w:gridCol w:w="1003"/>
        <w:gridCol w:w="968"/>
        <w:gridCol w:w="1917"/>
        <w:gridCol w:w="1541"/>
        <w:gridCol w:w="1008"/>
        <w:gridCol w:w="976"/>
        <w:gridCol w:w="1984"/>
      </w:tblGrid>
      <w:tr w:rsidR="007E1996" w:rsidTr="007E19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996" w:rsidTr="007E19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996" w:rsidRDefault="007E199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996" w:rsidRDefault="007E199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996" w:rsidRDefault="007E199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996" w:rsidRDefault="007E199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E1996" w:rsidTr="007E1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Лужецкий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2 235 480,63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E1996" w:rsidTr="007E1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E1996" w:rsidTr="007E1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2 155 656,45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996" w:rsidRDefault="007E199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7E1996" w:rsidRDefault="007E1996" w:rsidP="001C34A2"/>
    <w:p w:rsidR="007E1996" w:rsidRDefault="007E1996" w:rsidP="007E1996">
      <w:r>
        <w:br w:type="page"/>
      </w:r>
    </w:p>
    <w:p w:rsidR="002D49AC" w:rsidRDefault="002D49AC" w:rsidP="002D49A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Постоянное представительство Красноярского края при Правительстве Российской Федерации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2247"/>
        <w:gridCol w:w="1279"/>
        <w:gridCol w:w="1534"/>
        <w:gridCol w:w="1004"/>
        <w:gridCol w:w="970"/>
        <w:gridCol w:w="1930"/>
        <w:gridCol w:w="1544"/>
        <w:gridCol w:w="1009"/>
        <w:gridCol w:w="978"/>
        <w:gridCol w:w="1654"/>
      </w:tblGrid>
      <w:tr w:rsidR="002D49AC" w:rsidTr="002D49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1 214 611,49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796 832,37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VEKTRA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Меловатская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433 957,59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Хендэ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336 128,24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INSIGNIA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D49AC" w:rsidTr="002D49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Русак Никита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1 категории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132 313,6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9AC" w:rsidRDefault="002D49A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9A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99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685A2-9B11-4051-9D73-ED5D8072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2020-05-19T09:20:00Z</dcterms:modified>
</cp:coreProperties>
</file>