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3D" w:rsidRDefault="007F733D" w:rsidP="007F733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527"/>
        <w:gridCol w:w="1326"/>
        <w:gridCol w:w="1561"/>
        <w:gridCol w:w="1015"/>
        <w:gridCol w:w="998"/>
        <w:gridCol w:w="1939"/>
        <w:gridCol w:w="1578"/>
        <w:gridCol w:w="1024"/>
        <w:gridCol w:w="1011"/>
        <w:gridCol w:w="2221"/>
      </w:tblGrid>
      <w:tr w:rsidR="007F733D" w:rsidTr="007F73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33D" w:rsidTr="007F73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733D" w:rsidRDefault="007F73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733D" w:rsidRDefault="007F73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733D" w:rsidRDefault="007F73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733D" w:rsidRDefault="007F73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733D" w:rsidTr="007F7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Брежнева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1 230 698,77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33D" w:rsidRDefault="007F73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7F733D" w:rsidRDefault="007F733D" w:rsidP="001C34A2"/>
    <w:p w:rsidR="007F733D" w:rsidRDefault="007F733D" w:rsidP="007F733D">
      <w:r>
        <w:br w:type="page"/>
      </w:r>
    </w:p>
    <w:p w:rsidR="00783B1C" w:rsidRDefault="00783B1C" w:rsidP="00783B1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2088"/>
        <w:gridCol w:w="1145"/>
        <w:gridCol w:w="1873"/>
        <w:gridCol w:w="1001"/>
        <w:gridCol w:w="964"/>
        <w:gridCol w:w="1818"/>
        <w:gridCol w:w="1610"/>
        <w:gridCol w:w="1001"/>
        <w:gridCol w:w="964"/>
        <w:gridCol w:w="1604"/>
      </w:tblGrid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Черепанов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916413,84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21017,29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Шевердак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602345,73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709678,79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1/5)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700819,53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Радаева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506355,98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1262827,59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Урал ИМЗ-8-103,10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978243,31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569378,42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Харлашина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712864,58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Роот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512687,39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35788,28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Энгельгардт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526289,83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Щедрухина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690731,12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Мачутский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760464,50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собс-твенность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523996,86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реализации целевых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827970,30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809521, 97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Лалетин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1407436,59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ВОЛЬВО ХС-70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95934,25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Ехомова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550046,56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Сушко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338270,02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943954,00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Альтезза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по реализации целевых программ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225018,03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1336169,36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538979,14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646259,13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571193,02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МУРАНО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508933,78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Качаева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1079473,68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140793,81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RUNX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Автобус МЕРСЕДЕС-БЕНЦ 223201</w:t>
            </w:r>
          </w:p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легковой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1030703,79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2376643,33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470404,49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i 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83B1C" w:rsidTr="0078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B1C" w:rsidRDefault="00783B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783B1C" w:rsidRDefault="00783B1C" w:rsidP="001C34A2"/>
    <w:p w:rsidR="00783B1C" w:rsidRDefault="00783B1C" w:rsidP="00783B1C">
      <w:r>
        <w:br w:type="page"/>
      </w:r>
    </w:p>
    <w:p w:rsidR="000E4C02" w:rsidRDefault="000E4C02" w:rsidP="000E4C0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руководителями краевых государственных учреждений, в отношении которых агентство печати и массовых коммуникаций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100"/>
        <w:gridCol w:w="1224"/>
        <w:gridCol w:w="1900"/>
        <w:gridCol w:w="1178"/>
        <w:gridCol w:w="943"/>
        <w:gridCol w:w="1603"/>
        <w:gridCol w:w="1563"/>
        <w:gridCol w:w="993"/>
        <w:gridCol w:w="943"/>
        <w:gridCol w:w="1437"/>
      </w:tblGrid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краевого государственного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«Красное знамя»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485 574,46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Шейнмаер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«Присаянье»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746 926,46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Москвич М412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М 6736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676 381,46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новь»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884 063,58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Ножкина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«Пригород»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925 967,73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482 752,12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469Б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civic ferio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GRANTA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МТЗ Беларус 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учас-ток для сельско-хозяйственного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18346,0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Акацевич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государс-твенного автоном-ного учреждения «Редакция газеты «Земля боготольская»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431 073,57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Метляева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1 203 776,67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272 899,02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 TSR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Колегова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604 118,24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217030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446 162,68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Филимоничева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«Дзержинец»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720 108,34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лично-го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346 201,70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ВАЗ-21060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ВАЗ-11183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1 279 702,08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434 403,06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«Емельяновские веси»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3 030 758,22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1 428 000,27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76,3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Солодкина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«Енисейская правда»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1 059 879,20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участок  огородный</w:t>
            </w:r>
            <w:proofErr w:type="gramEnd"/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161 138,94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Миллер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глав-ного редактора краевого государ-ственного авто-номного учрежде-ния «Редакция газеты «Голос времени»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535 172,27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Фабия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679 142,77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ФОЛЬКСВАГЕН Гольф плюс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соб-ственность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«Идринский вестник»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672 134,49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Осмоловская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«Иланские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859 405,74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823 800,78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Ларгус R SOY5L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Юдакова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Арсеньевна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«Ирбейская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1 620 007,47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жилом доме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417 860,58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РАФ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жилом доме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Цевун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«Канские ведомости»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1 194 672,60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Дергачева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учреждения «Редакция газеты «Знамя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643 826,90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приусадебный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2 985,86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Daewoo Nexia GL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AF23АВ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rHeight w:val="23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Жевлоченко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820 428,32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629 120,16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Гололобова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«Советское Приангарье»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1 227 807,5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1 905 267,86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«Редакция газеты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«Эхо Турана»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865 533,95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269 135,00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«Тубинские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533 647,00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907 287,64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Сентюрина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Апполинарьевна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620 740,58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2 242 540,47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 Premio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ФАМИЛИЯ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Дашкевич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государс-твенного автоном-ного учреждения «Редакция газеты «Власть труда»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1 118 630,36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500 061,20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государс-твенного автоном-ного учреждения «Редакция газеты «Ангарский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1 027 665,00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Мартьянова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Евграфовна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государс-твенного автоном-ного учреждения «Редакция газеты «Советское Причулымье»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453 416,27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Стружкова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«Победа»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755 141,78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эксплуа-тации двухквар-тирного жилого дома (долевая собственность 55/100)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Долотова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государс-твенного автоном-ного учреждения «Редакция газеты «Грани»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816 487,40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3221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50 316,60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Siber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Megane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легковому авто-мобилю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Сайфутдинов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Раис Ахматшарифович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576 008,46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Бормотова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Ирина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редактор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учреждения «Редакция газеты «Рабочий»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493 944,41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 (долевая собственность ½)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404,0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Баденкова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«Сельская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628 341,13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622 697,27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21074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33021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МТЗ-82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Неводничева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«Сельский труженик»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841 846,15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243 554,93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LADA 211440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Конищев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«Маяк Севера»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632 490,69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Глушков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Тюхтета»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655 828,92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   хечбек 469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Focus 3 хечбек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566 274,62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Мацигина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«Сибирский хлебороб»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997 154,99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139 416,96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Руфина Маджитовна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государс-твенного автоно-много учреждения «Редакция газеты «Вперед»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774 119,65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«Манская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606 182,79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собст-венность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½)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приусадеб-ный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174 557,52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собст-венность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½)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681 004,03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Соковиков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Дмитрий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редактор краевого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автономного учреждения «Редакция газеты «Ленинская искра»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715 246,45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193 301,53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890 324,81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Mitsubishi Canter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600 130,84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2103,0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глав-ного редактора краевого государс-твенного автоном-ного учреждения «Редакция газеты «Причулымский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327 947,10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904 884,58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Швец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648 328,04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примаси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253 737,50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Обухова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«Новый путь»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695 692,26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Волга ГАЗ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477 145,92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517096,30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Акентьева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Инесса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«Наш Красноярский край»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1 895 697,10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401,8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426 336,47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«Дирекция краевых телепрограмм»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3 559 210,58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Купцова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«Организационно-методический Медиацентр»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2 344 416,59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816 295,20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E4C02" w:rsidTr="000E4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C02" w:rsidRDefault="000E4C0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4C0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3B1C"/>
    <w:rsid w:val="007F733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954D8-1B88-41BA-8032-AED71EC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83B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4643</Words>
  <Characters>26470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2020-05-19T08:08:00Z</dcterms:modified>
</cp:coreProperties>
</file>