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B8" w:rsidRPr="00110BB8" w:rsidRDefault="00110BB8" w:rsidP="00110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B8">
        <w:rPr>
          <w:rFonts w:ascii="Verdana" w:eastAsia="Times New Roman" w:hAnsi="Verdana" w:cs="Times New Roman"/>
          <w:b/>
          <w:bCs/>
          <w:caps/>
          <w:color w:val="576B83"/>
          <w:sz w:val="17"/>
          <w:lang w:eastAsia="ru-RU"/>
        </w:rPr>
        <w:t>СВЕДЕНИЯ ОБ ИМУЩЕСТВЕННОМ ПОЛОЖЕНИИ И ДОХОДАХ</w:t>
      </w:r>
      <w:r w:rsidRPr="00110BB8">
        <w:rPr>
          <w:rFonts w:ascii="Verdana" w:eastAsia="Times New Roman" w:hAnsi="Verdana" w:cs="Times New Roman"/>
          <w:b/>
          <w:bCs/>
          <w:caps/>
          <w:color w:val="576B83"/>
          <w:sz w:val="17"/>
          <w:szCs w:val="17"/>
          <w:lang w:eastAsia="ru-RU"/>
        </w:rPr>
        <w:br/>
      </w:r>
      <w:r w:rsidRPr="00110BB8">
        <w:rPr>
          <w:rFonts w:ascii="Verdana" w:eastAsia="Times New Roman" w:hAnsi="Verdana" w:cs="Times New Roman"/>
          <w:b/>
          <w:bCs/>
          <w:caps/>
          <w:color w:val="576B83"/>
          <w:sz w:val="17"/>
          <w:lang w:eastAsia="ru-RU"/>
        </w:rPr>
        <w:t>ГУБЕРНАТОРА ОРЛОВСКОЙ ОБЛАСТИ И ЧЛЕНОВ ЕГО СЕМЬИ</w:t>
      </w:r>
    </w:p>
    <w:p w:rsidR="00110BB8" w:rsidRPr="00110BB8" w:rsidRDefault="00110BB8" w:rsidP="00110BB8">
      <w:pPr>
        <w:spacing w:after="0" w:line="268" w:lineRule="atLeast"/>
        <w:jc w:val="both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  <w:r w:rsidRPr="00110BB8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p w:rsidR="00110BB8" w:rsidRPr="00110BB8" w:rsidRDefault="00110BB8" w:rsidP="00110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110BB8" w:rsidRPr="00110BB8" w:rsidRDefault="00110BB8" w:rsidP="00110BB8">
      <w:pPr>
        <w:spacing w:before="167" w:after="167" w:line="268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соответствии с Указом Президента Российской Федерации «Об утверждении порядка размещения сведений о доходах, об имуществе и обязательствах имущественного характера лиц, замещающих государственные должности Российской Федерации, федеральных государственных служащих и членов их семей на официальных сайтах федеральных государственных органов и государственных органов субъектов Российской Федерации и предоставления этих сведений общероссийским средствам массовой информации для опубликования» размещаем сведения об имущественном положении</w:t>
      </w:r>
      <w:proofErr w:type="gramEnd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 </w:t>
      </w:r>
      <w:proofErr w:type="gramStart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доходах</w:t>
      </w:r>
      <w:proofErr w:type="gramEnd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Губернатора Орловской области А.П.Козлова и членов его семьи за период с 1 января 2011 года по 31 декабря 2011 года.</w:t>
      </w:r>
    </w:p>
    <w:p w:rsidR="00110BB8" w:rsidRPr="00110BB8" w:rsidRDefault="00110BB8" w:rsidP="00110BB8">
      <w:pPr>
        <w:spacing w:before="67" w:after="167" w:line="268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ru-RU"/>
        </w:rPr>
      </w:pPr>
      <w:r w:rsidRPr="00110BB8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ru-RU"/>
        </w:rPr>
        <w:t>Козлов Александр Петрович</w:t>
      </w:r>
    </w:p>
    <w:p w:rsidR="00110BB8" w:rsidRPr="00110BB8" w:rsidRDefault="00110BB8" w:rsidP="00110BB8">
      <w:pPr>
        <w:spacing w:before="167" w:after="167" w:line="268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Общая сумма доходов: 3 472 719,02 руб.</w:t>
      </w:r>
    </w:p>
    <w:p w:rsidR="00110BB8" w:rsidRPr="00110BB8" w:rsidRDefault="00110BB8" w:rsidP="00110BB8">
      <w:pPr>
        <w:spacing w:before="167" w:after="167" w:line="268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Перечень объектов недвижимости, принадлежащих на праве собственности: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9"/>
        <w:gridCol w:w="871"/>
        <w:gridCol w:w="1559"/>
        <w:gridCol w:w="871"/>
        <w:gridCol w:w="2289"/>
      </w:tblGrid>
      <w:tr w:rsidR="00110BB8" w:rsidRPr="00110BB8" w:rsidTr="00110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  <w:r w:rsidRPr="00110BB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</w:t>
            </w:r>
            <w:proofErr w:type="gramStart"/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10BB8" w:rsidRPr="00110BB8" w:rsidTr="00110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личная</w:t>
            </w:r>
            <w:proofErr w:type="gramEnd"/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10BB8" w:rsidRPr="00110BB8" w:rsidTr="00110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личная</w:t>
            </w:r>
            <w:proofErr w:type="gramEnd"/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10BB8" w:rsidRPr="00110BB8" w:rsidTr="00110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Баня (личная)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10BB8" w:rsidRPr="00110BB8" w:rsidTr="00110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(долевая, 1/3)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110BB8" w:rsidRPr="00110BB8" w:rsidRDefault="00110BB8" w:rsidP="00110BB8">
      <w:pPr>
        <w:spacing w:before="167" w:after="167" w:line="268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Перечень объектов недвижимого имущества, находящихся в пользовании: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9"/>
        <w:gridCol w:w="871"/>
        <w:gridCol w:w="1559"/>
        <w:gridCol w:w="871"/>
        <w:gridCol w:w="2289"/>
      </w:tblGrid>
      <w:tr w:rsidR="00110BB8" w:rsidRPr="00110BB8" w:rsidTr="00110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  <w:r w:rsidRPr="00110BB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</w:t>
            </w:r>
            <w:proofErr w:type="gramStart"/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10BB8" w:rsidRPr="00110BB8" w:rsidTr="00110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135,2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110BB8" w:rsidRPr="00110BB8" w:rsidRDefault="00110BB8" w:rsidP="00110BB8">
      <w:pPr>
        <w:spacing w:before="167" w:after="167" w:line="268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Движимое имущество: а/</w:t>
      </w:r>
      <w:proofErr w:type="gramStart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</w:t>
      </w:r>
      <w:proofErr w:type="gramEnd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</w:t>
      </w:r>
      <w:proofErr w:type="spellStart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Тойота</w:t>
      </w:r>
      <w:proofErr w:type="spellEnd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Ленд</w:t>
      </w:r>
      <w:proofErr w:type="spellEnd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Крузер</w:t>
      </w:r>
      <w:proofErr w:type="spellEnd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200», автоприцеп МЗСА 817711, снегоход ВК-S40.</w:t>
      </w:r>
    </w:p>
    <w:p w:rsidR="00110BB8" w:rsidRPr="00110BB8" w:rsidRDefault="00110BB8" w:rsidP="00110BB8">
      <w:pPr>
        <w:spacing w:before="67" w:after="167" w:line="268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ru-RU"/>
        </w:rPr>
      </w:pPr>
      <w:r w:rsidRPr="00110BB8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ru-RU"/>
        </w:rPr>
        <w:t>Козлова Людмила Александровна (супруга)</w:t>
      </w:r>
    </w:p>
    <w:p w:rsidR="00110BB8" w:rsidRPr="00110BB8" w:rsidRDefault="00110BB8" w:rsidP="00110BB8">
      <w:pPr>
        <w:spacing w:before="167" w:after="167" w:line="268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Общая сумма доходов: 138,0 тыс</w:t>
      </w:r>
      <w:proofErr w:type="gramStart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.р</w:t>
      </w:r>
      <w:proofErr w:type="gramEnd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уб.</w:t>
      </w:r>
    </w:p>
    <w:p w:rsidR="00110BB8" w:rsidRPr="00110BB8" w:rsidRDefault="00110BB8" w:rsidP="00110BB8">
      <w:pPr>
        <w:spacing w:before="167" w:after="167" w:line="268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Перечень объектов недвижимости, принадлежащих на праве собственности: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9"/>
        <w:gridCol w:w="871"/>
        <w:gridCol w:w="1559"/>
        <w:gridCol w:w="871"/>
        <w:gridCol w:w="2289"/>
      </w:tblGrid>
      <w:tr w:rsidR="00110BB8" w:rsidRPr="00110BB8" w:rsidTr="00110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  <w:r w:rsidRPr="00110BB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</w:t>
            </w:r>
            <w:proofErr w:type="gramStart"/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10BB8" w:rsidRPr="00110BB8" w:rsidTr="00110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(долевая, 1/3)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10BB8" w:rsidRPr="00110BB8" w:rsidTr="00110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(личная)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135,2</w:t>
            </w:r>
          </w:p>
        </w:tc>
        <w:tc>
          <w:tcPr>
            <w:tcW w:w="500" w:type="pct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BB8" w:rsidRPr="00110BB8" w:rsidRDefault="00110BB8" w:rsidP="00110BB8">
            <w:pPr>
              <w:spacing w:after="0" w:line="26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0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110BB8" w:rsidRPr="00110BB8" w:rsidRDefault="00110BB8" w:rsidP="00110BB8">
      <w:pPr>
        <w:spacing w:before="167" w:after="167" w:line="268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Движимое имущество: а/</w:t>
      </w:r>
      <w:proofErr w:type="gramStart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</w:t>
      </w:r>
      <w:proofErr w:type="gramEnd"/>
      <w:r w:rsidRPr="00110B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«Пежо-307».</w:t>
      </w:r>
    </w:p>
    <w:p w:rsidR="00FA44EA" w:rsidRDefault="00110BB8"/>
    <w:sectPr w:rsidR="00FA44EA" w:rsidSect="0055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0BB8"/>
    <w:rsid w:val="000D2CCD"/>
    <w:rsid w:val="00110BB8"/>
    <w:rsid w:val="0028714C"/>
    <w:rsid w:val="003E1C7F"/>
    <w:rsid w:val="00551F62"/>
    <w:rsid w:val="007E6932"/>
    <w:rsid w:val="00A53BED"/>
    <w:rsid w:val="00A91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62"/>
  </w:style>
  <w:style w:type="paragraph" w:styleId="1">
    <w:name w:val="heading 1"/>
    <w:basedOn w:val="a"/>
    <w:link w:val="10"/>
    <w:uiPriority w:val="9"/>
    <w:qFormat/>
    <w:rsid w:val="00110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">
    <w:name w:val="heading"/>
    <w:basedOn w:val="a0"/>
    <w:rsid w:val="00110BB8"/>
  </w:style>
  <w:style w:type="paragraph" w:styleId="a3">
    <w:name w:val="Normal (Web)"/>
    <w:basedOn w:val="a"/>
    <w:uiPriority w:val="99"/>
    <w:semiHidden/>
    <w:unhideWhenUsed/>
    <w:rsid w:val="0011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0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>Grizli777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2012-03-30T06:41:00Z</dcterms:created>
  <dcterms:modified xsi:type="dcterms:W3CDTF">2012-03-30T06:41:00Z</dcterms:modified>
</cp:coreProperties>
</file>